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69" w:rsidRPr="007627FC" w:rsidRDefault="00462FC0" w:rsidP="00927569">
      <w:pPr>
        <w:pStyle w:val="Ttulo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 xml:space="preserve">                                                                         </w:t>
      </w:r>
      <w:r w:rsidR="00927569" w:rsidRPr="007627FC">
        <w:rPr>
          <w:sz w:val="28"/>
          <w:szCs w:val="28"/>
          <w:lang w:val="pt-BR"/>
        </w:rPr>
        <w:t>PASSO A PASSO</w:t>
      </w:r>
    </w:p>
    <w:p w:rsidR="00927569" w:rsidRPr="007627FC" w:rsidRDefault="00927569" w:rsidP="00927569">
      <w:pPr>
        <w:jc w:val="center"/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Pr="007627FC" w:rsidRDefault="00927569" w:rsidP="00927569">
      <w:pPr>
        <w:rPr>
          <w:sz w:val="28"/>
          <w:szCs w:val="28"/>
          <w:lang w:val="pt-BR"/>
        </w:rPr>
      </w:pPr>
    </w:p>
    <w:p w:rsidR="00927569" w:rsidRDefault="00927569" w:rsidP="00927569">
      <w:pPr>
        <w:jc w:val="center"/>
        <w:rPr>
          <w:sz w:val="28"/>
          <w:szCs w:val="28"/>
          <w:lang w:val="pt-BR"/>
        </w:rPr>
      </w:pPr>
      <w:r w:rsidRPr="00927569">
        <w:rPr>
          <w:sz w:val="28"/>
          <w:szCs w:val="28"/>
          <w:lang w:val="pt-BR"/>
        </w:rPr>
        <w:t xml:space="preserve">ORIENTAÇÕES </w:t>
      </w:r>
      <w:r w:rsidR="00511D41">
        <w:rPr>
          <w:sz w:val="28"/>
          <w:szCs w:val="28"/>
          <w:lang w:val="pt-BR"/>
        </w:rPr>
        <w:t xml:space="preserve">PARA O </w:t>
      </w:r>
      <w:r w:rsidRPr="00927569">
        <w:rPr>
          <w:sz w:val="28"/>
          <w:szCs w:val="28"/>
          <w:lang w:val="pt-BR"/>
        </w:rPr>
        <w:t xml:space="preserve"> CADASTRAMENTO</w:t>
      </w:r>
    </w:p>
    <w:p w:rsidR="00927569" w:rsidRPr="00927569" w:rsidRDefault="00927569" w:rsidP="00927569">
      <w:pPr>
        <w:jc w:val="center"/>
        <w:rPr>
          <w:sz w:val="28"/>
          <w:szCs w:val="28"/>
          <w:lang w:val="pt-BR"/>
        </w:rPr>
      </w:pPr>
      <w:r>
        <w:rPr>
          <w:sz w:val="28"/>
          <w:szCs w:val="28"/>
          <w:lang w:val="pt-BR"/>
        </w:rPr>
        <w:t>NA COHAB MINAS</w:t>
      </w:r>
    </w:p>
    <w:p w:rsidR="00927569" w:rsidRPr="00927569" w:rsidRDefault="00927569" w:rsidP="00927569">
      <w:pPr>
        <w:jc w:val="center"/>
        <w:rPr>
          <w:sz w:val="28"/>
          <w:szCs w:val="28"/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 w:rsidP="00927569">
      <w:pPr>
        <w:jc w:val="center"/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Pr="00927569" w:rsidRDefault="00927569">
      <w:pPr>
        <w:rPr>
          <w:lang w:val="pt-BR"/>
        </w:rPr>
      </w:pPr>
    </w:p>
    <w:p w:rsidR="00927569" w:rsidRDefault="00720598">
      <w:pPr>
        <w:rPr>
          <w:lang w:val="pt-BR"/>
        </w:rPr>
      </w:pPr>
      <w:r>
        <w:rPr>
          <w:lang w:val="pt-BR"/>
        </w:rPr>
        <w:lastRenderedPageBreak/>
        <w:t xml:space="preserve">COMO </w:t>
      </w:r>
      <w:r w:rsidR="003B5ED7">
        <w:rPr>
          <w:lang w:val="pt-BR"/>
        </w:rPr>
        <w:t>OBTER</w:t>
      </w:r>
      <w:r>
        <w:rPr>
          <w:lang w:val="pt-BR"/>
        </w:rPr>
        <w:t xml:space="preserve"> O CERTIFICADO DE REGISTRO CADASTRAL – CRC</w:t>
      </w:r>
      <w:r w:rsidRPr="00927569">
        <w:rPr>
          <w:lang w:val="pt-BR"/>
        </w:rPr>
        <w:t xml:space="preserve"> NA </w:t>
      </w:r>
      <w:r>
        <w:rPr>
          <w:lang w:val="pt-BR"/>
        </w:rPr>
        <w:t>COHAB MINAS:</w:t>
      </w:r>
    </w:p>
    <w:p w:rsidR="00720598" w:rsidRPr="00611BC2" w:rsidRDefault="00720598">
      <w:pPr>
        <w:rPr>
          <w:lang w:val="pt-BR"/>
        </w:rPr>
      </w:pPr>
      <w:r>
        <w:rPr>
          <w:lang w:val="pt-BR"/>
        </w:rPr>
        <w:t>1</w:t>
      </w:r>
      <w:r w:rsidR="003B5ED7">
        <w:rPr>
          <w:lang w:val="pt-BR"/>
        </w:rPr>
        <w:t>- Acessar</w:t>
      </w:r>
      <w:r>
        <w:rPr>
          <w:lang w:val="pt-BR"/>
        </w:rPr>
        <w:t xml:space="preserve"> o site da Cohab Minas: </w:t>
      </w:r>
      <w:hyperlink r:id="rId6" w:history="1">
        <w:r w:rsidRPr="00D03BDE">
          <w:rPr>
            <w:rStyle w:val="Hyperlink"/>
            <w:color w:val="FF0000"/>
            <w:lang w:val="pt-BR"/>
          </w:rPr>
          <w:t>www.cohab.mg.gov.br</w:t>
        </w:r>
      </w:hyperlink>
      <w:r w:rsidR="0031441D">
        <w:rPr>
          <w:lang w:val="pt-BR"/>
        </w:rPr>
        <w:t xml:space="preserve">  </w:t>
      </w:r>
      <w:r w:rsidR="00611BC2">
        <w:rPr>
          <w:lang w:val="pt-BR"/>
        </w:rPr>
        <w:t xml:space="preserve">utilizando </w:t>
      </w:r>
      <w:r w:rsidR="00042B03">
        <w:rPr>
          <w:lang w:val="pt-BR"/>
        </w:rPr>
        <w:t>o navegador Google C</w:t>
      </w:r>
      <w:r w:rsidR="008061BC">
        <w:rPr>
          <w:lang w:val="pt-BR"/>
        </w:rPr>
        <w:t>h</w:t>
      </w:r>
      <w:r w:rsidR="00042B03">
        <w:rPr>
          <w:lang w:val="pt-BR"/>
        </w:rPr>
        <w:t xml:space="preserve">rome ou </w:t>
      </w:r>
      <w:r w:rsidR="0055763B">
        <w:rPr>
          <w:lang w:val="pt-BR"/>
        </w:rPr>
        <w:t xml:space="preserve"> Mozila </w:t>
      </w:r>
      <w:r w:rsidR="00042B03">
        <w:rPr>
          <w:lang w:val="pt-BR"/>
        </w:rPr>
        <w:t>F</w:t>
      </w:r>
      <w:r w:rsidR="00611BC2" w:rsidRPr="00611BC2">
        <w:rPr>
          <w:lang w:val="pt-BR"/>
        </w:rPr>
        <w:t>ire</w:t>
      </w:r>
      <w:r w:rsidR="00611BC2">
        <w:rPr>
          <w:lang w:val="pt-BR"/>
        </w:rPr>
        <w:t>Fox.</w:t>
      </w:r>
    </w:p>
    <w:p w:rsidR="00927569" w:rsidRPr="00927569" w:rsidRDefault="00720598" w:rsidP="00F37E43">
      <w:pPr>
        <w:spacing w:line="240" w:lineRule="auto"/>
        <w:rPr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>
            <wp:extent cx="5400040" cy="303756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43" w:rsidRDefault="00F37E43" w:rsidP="00F37E43">
      <w:pPr>
        <w:spacing w:line="240" w:lineRule="auto"/>
        <w:jc w:val="left"/>
        <w:rPr>
          <w:lang w:val="pt-BR"/>
        </w:rPr>
      </w:pPr>
    </w:p>
    <w:p w:rsidR="00CE7344" w:rsidRDefault="000D303E" w:rsidP="00F37E43">
      <w:pPr>
        <w:spacing w:line="240" w:lineRule="auto"/>
        <w:jc w:val="left"/>
        <w:rPr>
          <w:lang w:val="pt-BR"/>
        </w:rPr>
      </w:pPr>
      <w:r>
        <w:rPr>
          <w:noProof/>
          <w:lang w:val="pt-BR" w:eastAsia="pt-BR" w:bidi="ar-S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8" type="#_x0000_t68" style="position:absolute;margin-left:234.2pt;margin-top:74.25pt;width:38.05pt;height:55.7pt;z-index:251658240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470BDF" w:rsidRPr="00CE7344">
        <w:rPr>
          <w:lang w:val="pt-BR"/>
        </w:rPr>
        <w:t>1.</w:t>
      </w:r>
      <w:r w:rsidR="003B5ED7">
        <w:rPr>
          <w:lang w:val="pt-BR"/>
        </w:rPr>
        <w:t>1</w:t>
      </w:r>
      <w:r w:rsidR="00470BDF" w:rsidRPr="00CE7344">
        <w:rPr>
          <w:lang w:val="pt-BR"/>
        </w:rPr>
        <w:t xml:space="preserve">- </w:t>
      </w:r>
      <w:r w:rsidR="004D23C0">
        <w:rPr>
          <w:lang w:val="pt-BR"/>
        </w:rPr>
        <w:t>Clicar n</w:t>
      </w:r>
      <w:r w:rsidR="00CE7344" w:rsidRPr="00CE7344">
        <w:rPr>
          <w:lang w:val="pt-BR"/>
        </w:rPr>
        <w:t>o menu</w:t>
      </w:r>
      <w:r w:rsidR="008A1EFF" w:rsidRPr="00CE7344">
        <w:rPr>
          <w:lang w:val="pt-BR"/>
        </w:rPr>
        <w:t xml:space="preserve"> </w:t>
      </w:r>
      <w:r w:rsidR="00470BDF" w:rsidRPr="00CE7344">
        <w:rPr>
          <w:lang w:val="pt-BR"/>
        </w:rPr>
        <w:t>“</w:t>
      </w:r>
      <w:r w:rsidR="008A1EFF" w:rsidRPr="004D23C0">
        <w:rPr>
          <w:b/>
          <w:lang w:val="pt-BR"/>
        </w:rPr>
        <w:t>LICITAÇÕES</w:t>
      </w:r>
      <w:r w:rsidR="00470BDF" w:rsidRPr="00CE7344">
        <w:rPr>
          <w:lang w:val="pt-BR"/>
        </w:rPr>
        <w:t>”</w:t>
      </w:r>
      <w:r w:rsidR="00CE7344">
        <w:rPr>
          <w:noProof/>
          <w:lang w:val="pt-BR" w:eastAsia="pt-BR" w:bidi="ar-SA"/>
        </w:rPr>
        <w:drawing>
          <wp:inline distT="0" distB="0" distL="0" distR="0">
            <wp:extent cx="5400040" cy="303756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3C0" w:rsidRDefault="000D303E">
      <w:pPr>
        <w:rPr>
          <w:lang w:val="pt-BR"/>
        </w:rPr>
      </w:pPr>
      <w:r>
        <w:rPr>
          <w:noProof/>
          <w:lang w:val="pt-BR" w:eastAsia="pt-BR" w:bidi="ar-SA"/>
        </w:rPr>
        <w:lastRenderedPageBreak/>
        <w:pict>
          <v:shape id="_x0000_s1029" type="#_x0000_t68" style="position:absolute;left:0;text-align:left;margin-left:242.8pt;margin-top:169.7pt;width:38.05pt;height:55.7pt;z-index:251659264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4D23C0">
        <w:rPr>
          <w:lang w:val="pt-BR"/>
        </w:rPr>
        <w:t>1.</w:t>
      </w:r>
      <w:r w:rsidR="003B5ED7">
        <w:rPr>
          <w:lang w:val="pt-BR"/>
        </w:rPr>
        <w:t>2</w:t>
      </w:r>
      <w:r w:rsidR="004D23C0">
        <w:rPr>
          <w:lang w:val="pt-BR"/>
        </w:rPr>
        <w:t>- No menu “Licitações” clique em “</w:t>
      </w:r>
      <w:r w:rsidR="00F11810" w:rsidRPr="00511514">
        <w:rPr>
          <w:b/>
          <w:lang w:val="pt-BR"/>
        </w:rPr>
        <w:t>CADASTRE SUA EMPRESA</w:t>
      </w:r>
      <w:r w:rsidR="004D23C0">
        <w:rPr>
          <w:lang w:val="pt-BR"/>
        </w:rPr>
        <w:t>”</w:t>
      </w:r>
      <w:r w:rsidR="003B5ED7">
        <w:rPr>
          <w:lang w:val="pt-BR"/>
        </w:rPr>
        <w:t xml:space="preserve"> </w:t>
      </w:r>
      <w:r w:rsidR="004D23C0">
        <w:rPr>
          <w:noProof/>
          <w:lang w:val="pt-BR" w:eastAsia="pt-BR" w:bidi="ar-SA"/>
        </w:rPr>
        <w:drawing>
          <wp:inline distT="0" distB="0" distL="0" distR="0">
            <wp:extent cx="5400040" cy="303756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43" w:rsidRDefault="00F37E43" w:rsidP="00F37E43">
      <w:pPr>
        <w:spacing w:after="0" w:line="240" w:lineRule="auto"/>
        <w:jc w:val="left"/>
        <w:rPr>
          <w:lang w:val="pt-BR"/>
        </w:rPr>
      </w:pPr>
    </w:p>
    <w:p w:rsidR="003B5ED7" w:rsidRDefault="00F37E43" w:rsidP="00F37E43">
      <w:pPr>
        <w:spacing w:after="0" w:line="240" w:lineRule="auto"/>
        <w:jc w:val="left"/>
        <w:rPr>
          <w:lang w:val="pt-BR"/>
        </w:rPr>
      </w:pPr>
      <w:r>
        <w:rPr>
          <w:lang w:val="pt-BR"/>
        </w:rPr>
        <w:t>1</w:t>
      </w:r>
      <w:r w:rsidR="00A452C6" w:rsidRPr="0052479B">
        <w:rPr>
          <w:lang w:val="pt-BR"/>
        </w:rPr>
        <w:t>.</w:t>
      </w:r>
      <w:r w:rsidR="003B5ED7" w:rsidRPr="0052479B">
        <w:rPr>
          <w:lang w:val="pt-BR"/>
        </w:rPr>
        <w:t>3</w:t>
      </w:r>
      <w:r w:rsidR="00A452C6" w:rsidRPr="0052479B">
        <w:rPr>
          <w:lang w:val="pt-BR"/>
        </w:rPr>
        <w:t xml:space="preserve">- </w:t>
      </w:r>
      <w:r w:rsidR="0052479B">
        <w:rPr>
          <w:lang w:val="pt-BR"/>
        </w:rPr>
        <w:t>A</w:t>
      </w:r>
      <w:r w:rsidR="00BE1CDF">
        <w:rPr>
          <w:lang w:val="pt-BR"/>
        </w:rPr>
        <w:t>cessar a “Relação de Documentos N</w:t>
      </w:r>
      <w:r w:rsidR="0052479B">
        <w:rPr>
          <w:lang w:val="pt-BR"/>
        </w:rPr>
        <w:t xml:space="preserve">ecessários </w:t>
      </w:r>
      <w:r w:rsidR="00FC3883">
        <w:rPr>
          <w:lang w:val="pt-BR"/>
        </w:rPr>
        <w:t xml:space="preserve"> </w:t>
      </w:r>
      <w:r w:rsidR="0052479B">
        <w:rPr>
          <w:lang w:val="pt-BR"/>
        </w:rPr>
        <w:t>ao</w:t>
      </w:r>
      <w:r w:rsidR="00FC3883">
        <w:rPr>
          <w:lang w:val="pt-BR"/>
        </w:rPr>
        <w:t xml:space="preserve"> </w:t>
      </w:r>
      <w:r w:rsidR="00BE1CDF">
        <w:rPr>
          <w:lang w:val="pt-BR"/>
        </w:rPr>
        <w:t xml:space="preserve"> C</w:t>
      </w:r>
      <w:r w:rsidR="0052479B">
        <w:rPr>
          <w:lang w:val="pt-BR"/>
        </w:rPr>
        <w:t>adastramento</w:t>
      </w:r>
      <w:r w:rsidR="00FC3883">
        <w:rPr>
          <w:lang w:val="pt-BR"/>
        </w:rPr>
        <w:t xml:space="preserve"> </w:t>
      </w:r>
      <w:r w:rsidR="0052479B">
        <w:rPr>
          <w:lang w:val="pt-BR"/>
        </w:rPr>
        <w:t xml:space="preserve"> na</w:t>
      </w:r>
      <w:r w:rsidR="00FC3883">
        <w:rPr>
          <w:lang w:val="pt-BR"/>
        </w:rPr>
        <w:t xml:space="preserve"> </w:t>
      </w:r>
      <w:r w:rsidR="0052479B">
        <w:rPr>
          <w:lang w:val="pt-BR"/>
        </w:rPr>
        <w:t xml:space="preserve"> Cohab Minas</w:t>
      </w:r>
      <w:r w:rsidR="00BE1CDF">
        <w:rPr>
          <w:lang w:val="pt-BR"/>
        </w:rPr>
        <w:t>”</w:t>
      </w:r>
      <w:r w:rsidR="0052479B">
        <w:rPr>
          <w:lang w:val="pt-BR"/>
        </w:rPr>
        <w:t xml:space="preserve">;  os formulários de preenchimento obrigatório e a página </w:t>
      </w:r>
      <w:r w:rsidR="001A73D8">
        <w:rPr>
          <w:lang w:val="pt-BR"/>
        </w:rPr>
        <w:t xml:space="preserve">que inicia </w:t>
      </w:r>
      <w:r w:rsidR="0052479B">
        <w:rPr>
          <w:lang w:val="pt-BR"/>
        </w:rPr>
        <w:t>o pedido de cadastramento</w:t>
      </w:r>
      <w:r w:rsidR="00D71496">
        <w:rPr>
          <w:lang w:val="pt-BR"/>
        </w:rPr>
        <w:t>.</w:t>
      </w:r>
    </w:p>
    <w:p w:rsidR="00F37E43" w:rsidRDefault="00F37E43" w:rsidP="00F37E43">
      <w:pPr>
        <w:spacing w:after="0" w:line="240" w:lineRule="auto"/>
        <w:jc w:val="left"/>
        <w:rPr>
          <w:lang w:val="pt-BR"/>
        </w:rPr>
      </w:pPr>
    </w:p>
    <w:p w:rsidR="00A452C6" w:rsidRDefault="000D303E" w:rsidP="00BE1CDF">
      <w:pPr>
        <w:spacing w:after="0" w:line="240" w:lineRule="auto"/>
        <w:jc w:val="left"/>
        <w:rPr>
          <w:lang w:val="pt-BR"/>
        </w:rPr>
      </w:pPr>
      <w:r>
        <w:rPr>
          <w:noProof/>
          <w:lang w:val="pt-BR" w:eastAsia="pt-BR" w:bidi="ar-SA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189.75pt;margin-top:200.7pt;width:33.65pt;height:13.1pt;z-index:251660288" fillcolor="#ccb400 [3205]" strokecolor="#f2f2f2 [3041]" strokeweight="3pt">
            <v:shadow on="t" type="perspective" color="#655900 [1605]" opacity=".5" offset="1pt" offset2="-1pt"/>
          </v:shape>
        </w:pict>
      </w:r>
      <w:r w:rsidR="00A452C6">
        <w:rPr>
          <w:lang w:val="pt-BR"/>
        </w:rPr>
        <w:t>1.</w:t>
      </w:r>
      <w:r w:rsidR="003B5ED7">
        <w:rPr>
          <w:lang w:val="pt-BR"/>
        </w:rPr>
        <w:t>3</w:t>
      </w:r>
      <w:r w:rsidR="00A452C6">
        <w:rPr>
          <w:lang w:val="pt-BR"/>
        </w:rPr>
        <w:t>.1-</w:t>
      </w:r>
      <w:r w:rsidR="00BE1CDF">
        <w:rPr>
          <w:lang w:val="pt-BR"/>
        </w:rPr>
        <w:t xml:space="preserve"> Para acess</w:t>
      </w:r>
      <w:r w:rsidR="00E54346">
        <w:rPr>
          <w:lang w:val="pt-BR"/>
        </w:rPr>
        <w:t>ar a</w:t>
      </w:r>
      <w:r w:rsidR="00BE1CDF">
        <w:rPr>
          <w:lang w:val="pt-BR"/>
        </w:rPr>
        <w:t xml:space="preserve"> relação de documentos necessários ao C</w:t>
      </w:r>
      <w:r w:rsidR="00A452C6" w:rsidRPr="00CE7344">
        <w:rPr>
          <w:lang w:val="pt-BR"/>
        </w:rPr>
        <w:t>adastramento</w:t>
      </w:r>
      <w:r w:rsidR="00BE1CDF">
        <w:rPr>
          <w:lang w:val="pt-BR"/>
        </w:rPr>
        <w:t>/ renovação do cadastro</w:t>
      </w:r>
      <w:r w:rsidR="00A452C6" w:rsidRPr="00CE7344">
        <w:rPr>
          <w:lang w:val="pt-BR"/>
        </w:rPr>
        <w:t xml:space="preserve"> </w:t>
      </w:r>
      <w:r w:rsidR="00BE1CDF">
        <w:rPr>
          <w:lang w:val="pt-BR"/>
        </w:rPr>
        <w:t>n</w:t>
      </w:r>
      <w:r w:rsidR="00A452C6" w:rsidRPr="00CE7344">
        <w:rPr>
          <w:lang w:val="pt-BR"/>
        </w:rPr>
        <w:t xml:space="preserve">a </w:t>
      </w:r>
      <w:r w:rsidR="00BE1CDF">
        <w:rPr>
          <w:lang w:val="pt-BR"/>
        </w:rPr>
        <w:t>Cohab Minas:</w:t>
      </w:r>
      <w:r w:rsidR="00A452C6">
        <w:rPr>
          <w:noProof/>
          <w:lang w:val="pt-BR" w:eastAsia="pt-BR" w:bidi="ar-SA"/>
        </w:rPr>
        <w:drawing>
          <wp:inline distT="0" distB="0" distL="0" distR="0">
            <wp:extent cx="5398323" cy="3254991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23" cy="325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BC" w:rsidRDefault="008061BC" w:rsidP="00A452C6">
      <w:pPr>
        <w:jc w:val="left"/>
        <w:rPr>
          <w:lang w:val="pt-BR"/>
        </w:rPr>
      </w:pPr>
    </w:p>
    <w:p w:rsidR="008061BC" w:rsidRDefault="008061BC" w:rsidP="00A452C6">
      <w:pPr>
        <w:jc w:val="left"/>
        <w:rPr>
          <w:lang w:val="pt-BR"/>
        </w:rPr>
      </w:pPr>
    </w:p>
    <w:p w:rsidR="008061BC" w:rsidRDefault="008061BC" w:rsidP="00A452C6">
      <w:pPr>
        <w:jc w:val="left"/>
        <w:rPr>
          <w:lang w:val="pt-BR"/>
        </w:rPr>
      </w:pPr>
    </w:p>
    <w:p w:rsidR="007237A4" w:rsidRDefault="00A452C6" w:rsidP="00E337CA">
      <w:pPr>
        <w:spacing w:after="0" w:line="240" w:lineRule="auto"/>
        <w:rPr>
          <w:lang w:val="pt-BR"/>
        </w:rPr>
      </w:pPr>
      <w:r>
        <w:rPr>
          <w:lang w:val="pt-BR"/>
        </w:rPr>
        <w:t>1.</w:t>
      </w:r>
      <w:r w:rsidR="003B5ED7">
        <w:rPr>
          <w:lang w:val="pt-BR"/>
        </w:rPr>
        <w:t>3</w:t>
      </w:r>
      <w:r>
        <w:rPr>
          <w:lang w:val="pt-BR"/>
        </w:rPr>
        <w:t>.2-</w:t>
      </w:r>
      <w:r w:rsidR="00BA4475">
        <w:rPr>
          <w:lang w:val="pt-BR"/>
        </w:rPr>
        <w:t xml:space="preserve">Para </w:t>
      </w:r>
      <w:r>
        <w:rPr>
          <w:lang w:val="pt-BR"/>
        </w:rPr>
        <w:t>baixar os formulários de preenchimento obrigatório</w:t>
      </w:r>
      <w:r w:rsidR="00BA4475">
        <w:rPr>
          <w:lang w:val="pt-BR"/>
        </w:rPr>
        <w:t xml:space="preserve"> necessários ao cadastramento na Cohab Minas:</w:t>
      </w:r>
    </w:p>
    <w:p w:rsidR="007237A4" w:rsidRDefault="007237A4" w:rsidP="00E337CA">
      <w:pPr>
        <w:spacing w:after="0" w:line="240" w:lineRule="auto"/>
        <w:rPr>
          <w:lang w:val="pt-BR"/>
        </w:rPr>
      </w:pPr>
    </w:p>
    <w:p w:rsidR="000E5BCF" w:rsidRDefault="000D303E">
      <w:pPr>
        <w:rPr>
          <w:lang w:val="pt-BR"/>
        </w:rPr>
      </w:pPr>
      <w:r>
        <w:rPr>
          <w:noProof/>
          <w:lang w:val="pt-BR" w:eastAsia="pt-BR" w:bidi="ar-SA"/>
        </w:rPr>
        <w:pict>
          <v:shape id="_x0000_s1031" type="#_x0000_t66" style="position:absolute;left:0;text-align:left;margin-left:178.5pt;margin-top:139.35pt;width:33.65pt;height:13.1pt;z-index:251661312" fillcolor="#ccb400 [3205]" strokecolor="#f2f2f2 [3041]" strokeweight="3pt">
            <v:shadow on="t" type="perspective" color="#655900 [1605]" opacity=".5" offset="1pt" offset2="-1pt"/>
          </v:shape>
        </w:pict>
      </w:r>
      <w:r w:rsidR="000E5BCF">
        <w:rPr>
          <w:noProof/>
          <w:lang w:val="pt-BR" w:eastAsia="pt-BR" w:bidi="ar-SA"/>
        </w:rPr>
        <w:drawing>
          <wp:inline distT="0" distB="0" distL="0" distR="0">
            <wp:extent cx="5400040" cy="3037593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2CF" w:rsidRDefault="001C62CF" w:rsidP="00B622F3">
      <w:pPr>
        <w:spacing w:after="0" w:line="240" w:lineRule="auto"/>
        <w:rPr>
          <w:lang w:val="pt-BR"/>
        </w:rPr>
      </w:pPr>
    </w:p>
    <w:p w:rsidR="000E5BCF" w:rsidRDefault="000E5BCF" w:rsidP="00B622F3">
      <w:pPr>
        <w:spacing w:after="0" w:line="240" w:lineRule="auto"/>
        <w:rPr>
          <w:lang w:val="pt-BR"/>
        </w:rPr>
      </w:pPr>
      <w:r>
        <w:rPr>
          <w:lang w:val="pt-BR"/>
        </w:rPr>
        <w:t>1.</w:t>
      </w:r>
      <w:r w:rsidR="003B5ED7">
        <w:rPr>
          <w:lang w:val="pt-BR"/>
        </w:rPr>
        <w:t>3</w:t>
      </w:r>
      <w:r>
        <w:rPr>
          <w:lang w:val="pt-BR"/>
        </w:rPr>
        <w:t xml:space="preserve">.3- </w:t>
      </w:r>
      <w:r w:rsidR="00B622F3">
        <w:rPr>
          <w:lang w:val="pt-BR"/>
        </w:rPr>
        <w:t xml:space="preserve">Para iniciar o processo de cadastramento: </w:t>
      </w:r>
    </w:p>
    <w:p w:rsidR="007005A6" w:rsidRDefault="00470BDF">
      <w:pPr>
        <w:rPr>
          <w:lang w:val="pt-BR"/>
        </w:rPr>
      </w:pPr>
      <w:r w:rsidRPr="004D23C0">
        <w:rPr>
          <w:lang w:val="pt-BR"/>
        </w:rPr>
        <w:t xml:space="preserve"> </w:t>
      </w:r>
      <w:r w:rsidRPr="004D23C0">
        <w:rPr>
          <w:color w:val="FF0000"/>
          <w:u w:val="single"/>
          <w:lang w:val="pt-BR"/>
        </w:rPr>
        <w:t xml:space="preserve">Clique aqui </w:t>
      </w:r>
      <w:r w:rsidR="00B622F3">
        <w:rPr>
          <w:lang w:val="pt-BR"/>
        </w:rPr>
        <w:t>para cadastrar sua empresa</w:t>
      </w:r>
    </w:p>
    <w:p w:rsidR="00B622F3" w:rsidRDefault="000D303E">
      <w:pPr>
        <w:rPr>
          <w:lang w:val="pt-BR"/>
        </w:rPr>
      </w:pPr>
      <w:r>
        <w:rPr>
          <w:noProof/>
          <w:lang w:val="pt-BR" w:eastAsia="pt-BR" w:bidi="ar-SA"/>
        </w:rPr>
        <w:pict>
          <v:shape id="_x0000_s1032" type="#_x0000_t66" style="position:absolute;left:0;text-align:left;margin-left:127.85pt;margin-top:146.75pt;width:33.65pt;height:13.1pt;z-index:251662336" fillcolor="#ccb400 [3205]" strokecolor="#f2f2f2 [3041]" strokeweight="3pt">
            <v:shadow on="t" type="perspective" color="#655900 [1605]" opacity=".5" offset="1pt" offset2="-1pt"/>
          </v:shape>
        </w:pict>
      </w:r>
      <w:r w:rsidR="00B622F3">
        <w:rPr>
          <w:noProof/>
          <w:lang w:val="pt-BR" w:eastAsia="pt-BR" w:bidi="ar-SA"/>
        </w:rPr>
        <w:drawing>
          <wp:inline distT="0" distB="0" distL="0" distR="0">
            <wp:extent cx="5400040" cy="3037593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E43" w:rsidRDefault="00F37E43" w:rsidP="00595C1B">
      <w:pPr>
        <w:spacing w:after="0" w:line="240" w:lineRule="auto"/>
        <w:rPr>
          <w:lang w:val="pt-BR"/>
        </w:rPr>
      </w:pPr>
    </w:p>
    <w:p w:rsidR="009D72BE" w:rsidRDefault="009D72BE" w:rsidP="00595C1B">
      <w:pPr>
        <w:spacing w:after="0" w:line="240" w:lineRule="auto"/>
        <w:rPr>
          <w:lang w:val="pt-BR"/>
        </w:rPr>
      </w:pPr>
    </w:p>
    <w:p w:rsidR="009D72BE" w:rsidRDefault="009D72BE" w:rsidP="00595C1B">
      <w:pPr>
        <w:spacing w:after="0" w:line="240" w:lineRule="auto"/>
        <w:rPr>
          <w:lang w:val="pt-BR"/>
        </w:rPr>
      </w:pPr>
    </w:p>
    <w:p w:rsidR="009D72BE" w:rsidRDefault="009D72BE" w:rsidP="00595C1B">
      <w:pPr>
        <w:spacing w:after="0" w:line="240" w:lineRule="auto"/>
        <w:rPr>
          <w:lang w:val="pt-BR"/>
        </w:rPr>
      </w:pPr>
    </w:p>
    <w:p w:rsidR="009D72BE" w:rsidRDefault="009D72BE" w:rsidP="00595C1B">
      <w:pPr>
        <w:spacing w:after="0" w:line="240" w:lineRule="auto"/>
        <w:rPr>
          <w:lang w:val="pt-BR"/>
        </w:rPr>
      </w:pPr>
    </w:p>
    <w:p w:rsidR="00595C1B" w:rsidRDefault="001A73D8" w:rsidP="00595C1B">
      <w:pPr>
        <w:spacing w:after="0" w:line="240" w:lineRule="auto"/>
        <w:rPr>
          <w:lang w:val="pt-BR"/>
        </w:rPr>
      </w:pPr>
      <w:r>
        <w:rPr>
          <w:lang w:val="pt-BR"/>
        </w:rPr>
        <w:t xml:space="preserve">2- </w:t>
      </w:r>
      <w:r w:rsidR="00595C1B">
        <w:rPr>
          <w:lang w:val="pt-BR"/>
        </w:rPr>
        <w:t>CADASTRE SUA EMPRESA:</w:t>
      </w:r>
    </w:p>
    <w:p w:rsidR="007627FC" w:rsidRDefault="000D303E" w:rsidP="00595C1B">
      <w:pPr>
        <w:spacing w:after="0" w:line="240" w:lineRule="auto"/>
        <w:rPr>
          <w:lang w:val="pt-BR"/>
        </w:rPr>
      </w:pPr>
      <w:r>
        <w:rPr>
          <w:noProof/>
          <w:lang w:val="pt-BR" w:eastAsia="pt-BR" w:bidi="ar-SA"/>
        </w:rPr>
        <w:pict>
          <v:shape id="_x0000_s1059" type="#_x0000_t66" style="position:absolute;left:0;text-align:left;margin-left:275.05pt;margin-top:192.25pt;width:33.65pt;height:13.1pt;z-index:251682816" fillcolor="#ccb400 [3205]" strokecolor="#f2f2f2 [3041]" strokeweight="3pt">
            <v:shadow on="t" type="perspective" color="#655900 [1605]" opacity=".5" offset="1pt" offset2="-1pt"/>
          </v:shape>
        </w:pict>
      </w:r>
      <w:r w:rsidR="007627FC">
        <w:rPr>
          <w:lang w:val="pt-BR"/>
        </w:rPr>
        <w:t xml:space="preserve">Aparecerá a tela </w:t>
      </w:r>
      <w:r w:rsidR="003E0C73">
        <w:rPr>
          <w:lang w:val="pt-BR"/>
        </w:rPr>
        <w:t xml:space="preserve">“Cadastro de Fornecedores”. </w:t>
      </w:r>
      <w:r w:rsidR="007627FC">
        <w:rPr>
          <w:lang w:val="pt-BR"/>
        </w:rPr>
        <w:t>Nos campos indicados anotar o e-mail da empresa</w:t>
      </w:r>
      <w:r w:rsidR="003E0C73">
        <w:rPr>
          <w:lang w:val="pt-BR"/>
        </w:rPr>
        <w:t xml:space="preserve">, criar a senha de acesso e </w:t>
      </w:r>
      <w:r w:rsidR="00E0181A">
        <w:rPr>
          <w:lang w:val="pt-BR"/>
        </w:rPr>
        <w:t>clicar em “</w:t>
      </w:r>
      <w:r w:rsidR="00E0181A" w:rsidRPr="00E0181A">
        <w:rPr>
          <w:highlight w:val="green"/>
          <w:lang w:val="pt-BR"/>
        </w:rPr>
        <w:t>Criar Cadastro</w:t>
      </w:r>
      <w:r w:rsidR="00E0181A">
        <w:rPr>
          <w:lang w:val="pt-BR"/>
        </w:rPr>
        <w:t>”.</w:t>
      </w:r>
      <w:r>
        <w:rPr>
          <w:noProof/>
          <w:lang w:val="pt-BR" w:eastAsia="pt-B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319.9pt;margin-top:169.35pt;width:102pt;height:36pt;z-index:251683840;mso-position-horizontal-relative:text;mso-position-vertical-relative:text">
            <v:textbox>
              <w:txbxContent>
                <w:p w:rsidR="004B118B" w:rsidRPr="003E0C73" w:rsidRDefault="004B118B" w:rsidP="003E0C73">
                  <w:pPr>
                    <w:jc w:val="center"/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Clicar para o primeiro acesso</w:t>
                  </w:r>
                </w:p>
              </w:txbxContent>
            </v:textbox>
          </v:shape>
        </w:pict>
      </w:r>
      <w:r>
        <w:rPr>
          <w:noProof/>
          <w:lang w:val="pt-BR" w:eastAsia="pt-BR" w:bidi="ar-SA"/>
        </w:rPr>
        <w:pict>
          <v:shape id="_x0000_s1041" type="#_x0000_t66" style="position:absolute;left:0;text-align:left;margin-left:275.05pt;margin-top:113.8pt;width:33.65pt;height:13.1pt;z-index:251669504;mso-position-horizontal-relative:text;mso-position-vertical-relative:text" fillcolor="#ccb400 [3205]" strokecolor="#f2f2f2 [3041]" strokeweight="3pt">
            <v:shadow on="t" type="perspective" color="#655900 [1605]" opacity=".5" offset="1pt" offset2="-1pt"/>
          </v:shape>
        </w:pict>
      </w:r>
      <w:r>
        <w:rPr>
          <w:noProof/>
          <w:lang w:val="pt-BR" w:eastAsia="pt-BR" w:bidi="ar-SA"/>
        </w:rPr>
        <w:pict>
          <v:shape id="_x0000_s1043" type="#_x0000_t202" style="position:absolute;left:0;text-align:left;margin-left:314.55pt;margin-top:117.1pt;width:102pt;height:18pt;z-index:251670528;mso-position-horizontal-relative:text;mso-position-vertical-relative:text">
            <v:textbox>
              <w:txbxContent>
                <w:p w:rsidR="004B118B" w:rsidRPr="007627FC" w:rsidRDefault="004B118B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Crie sua senha</w:t>
                  </w:r>
                </w:p>
              </w:txbxContent>
            </v:textbox>
          </v:shape>
        </w:pict>
      </w:r>
      <w:r>
        <w:rPr>
          <w:noProof/>
          <w:lang w:val="pt-BR" w:eastAsia="pt-BR" w:bidi="ar-SA"/>
        </w:rPr>
        <w:pict>
          <v:shape id="_x0000_s1045" type="#_x0000_t202" style="position:absolute;left:0;text-align:left;margin-left:314.55pt;margin-top:95.8pt;width:102pt;height:18pt;z-index:251671552;mso-position-horizontal-relative:text;mso-position-vertical-relative:text">
            <v:textbox>
              <w:txbxContent>
                <w:p w:rsidR="004B118B" w:rsidRPr="007627FC" w:rsidRDefault="004B118B" w:rsidP="007627FC">
                  <w:pPr>
                    <w:rPr>
                      <w:lang w:val="pt-BR"/>
                    </w:rPr>
                  </w:pPr>
                  <w:r>
                    <w:rPr>
                      <w:lang w:val="pt-BR"/>
                    </w:rPr>
                    <w:t>Anote o e-mail</w:t>
                  </w:r>
                </w:p>
              </w:txbxContent>
            </v:textbox>
          </v:shape>
        </w:pict>
      </w:r>
      <w:r>
        <w:rPr>
          <w:noProof/>
          <w:lang w:val="pt-BR" w:eastAsia="pt-BR" w:bidi="ar-SA"/>
        </w:rPr>
        <w:pict>
          <v:shape id="_x0000_s1039" type="#_x0000_t66" style="position:absolute;left:0;text-align:left;margin-left:275.05pt;margin-top:95.8pt;width:33.65pt;height:13.1pt;z-index:251666432;mso-position-horizontal-relative:text;mso-position-vertical-relative:text" fillcolor="#ccb400 [3205]" strokecolor="#f2f2f2 [3041]" strokeweight="3pt">
            <v:shadow on="t" type="perspective" color="#655900 [1605]" opacity=".5" offset="1pt" offset2="-1pt"/>
          </v:shape>
        </w:pict>
      </w:r>
      <w:r w:rsidR="007627FC">
        <w:rPr>
          <w:lang w:val="pt-BR"/>
        </w:rPr>
        <w:t xml:space="preserve"> </w:t>
      </w:r>
      <w:r w:rsidR="007627FC">
        <w:rPr>
          <w:noProof/>
          <w:lang w:val="pt-BR" w:eastAsia="pt-BR" w:bidi="ar-SA"/>
        </w:rPr>
        <w:drawing>
          <wp:inline distT="0" distB="0" distL="0" distR="0">
            <wp:extent cx="5400040" cy="3037452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C1B" w:rsidRDefault="00595C1B" w:rsidP="00D93CE6">
      <w:pPr>
        <w:spacing w:after="0" w:line="240" w:lineRule="auto"/>
        <w:rPr>
          <w:lang w:val="pt-BR"/>
        </w:rPr>
      </w:pPr>
    </w:p>
    <w:p w:rsidR="007237A4" w:rsidRDefault="007237A4" w:rsidP="00D93CE6">
      <w:pPr>
        <w:spacing w:after="0" w:line="240" w:lineRule="auto"/>
        <w:rPr>
          <w:lang w:val="pt-BR"/>
        </w:rPr>
      </w:pPr>
      <w:r>
        <w:rPr>
          <w:lang w:val="pt-BR"/>
        </w:rPr>
        <w:t xml:space="preserve">OBS.: </w:t>
      </w:r>
      <w:r w:rsidR="00E32C89">
        <w:rPr>
          <w:lang w:val="pt-BR"/>
        </w:rPr>
        <w:t>O</w:t>
      </w:r>
      <w:r>
        <w:rPr>
          <w:lang w:val="pt-BR"/>
        </w:rPr>
        <w:t xml:space="preserve"> e-mail e senha deverão ser utilizados sempre que a empresa interessada necessitar acessar o sistema (acompanhamento do processo de cadastramento, imprimir o CRC, etc</w:t>
      </w:r>
      <w:r w:rsidR="003E0C73">
        <w:rPr>
          <w:lang w:val="pt-BR"/>
        </w:rPr>
        <w:t>.</w:t>
      </w:r>
      <w:r>
        <w:rPr>
          <w:lang w:val="pt-BR"/>
        </w:rPr>
        <w:t>)</w:t>
      </w:r>
      <w:r w:rsidR="00D93CE6">
        <w:rPr>
          <w:lang w:val="pt-BR"/>
        </w:rPr>
        <w:t xml:space="preserve">. </w:t>
      </w:r>
    </w:p>
    <w:p w:rsidR="00D93CE6" w:rsidRDefault="00D93CE6" w:rsidP="00D93CE6">
      <w:pPr>
        <w:spacing w:after="0" w:line="240" w:lineRule="auto"/>
        <w:rPr>
          <w:lang w:val="pt-BR"/>
        </w:rPr>
      </w:pPr>
    </w:p>
    <w:p w:rsidR="00D93CE6" w:rsidRDefault="00AF667B" w:rsidP="00D93CE6">
      <w:pPr>
        <w:spacing w:after="0" w:line="240" w:lineRule="auto"/>
        <w:rPr>
          <w:lang w:val="pt-BR"/>
        </w:rPr>
      </w:pPr>
      <w:r>
        <w:rPr>
          <w:lang w:val="pt-BR"/>
        </w:rPr>
        <w:t>2</w:t>
      </w:r>
      <w:r w:rsidR="00595C1B">
        <w:rPr>
          <w:lang w:val="pt-BR"/>
        </w:rPr>
        <w:t>.1</w:t>
      </w:r>
      <w:r>
        <w:rPr>
          <w:lang w:val="pt-BR"/>
        </w:rPr>
        <w:t>- PRESTAR AS INFORMAÇÕES NO SISTEMA</w:t>
      </w:r>
    </w:p>
    <w:p w:rsidR="00B622F3" w:rsidRDefault="00AF667B">
      <w:pPr>
        <w:rPr>
          <w:lang w:val="pt-BR"/>
        </w:rPr>
      </w:pPr>
      <w:r>
        <w:rPr>
          <w:lang w:val="pt-BR"/>
        </w:rPr>
        <w:t>2.</w:t>
      </w:r>
      <w:r w:rsidR="007005A6">
        <w:rPr>
          <w:lang w:val="pt-BR"/>
        </w:rPr>
        <w:t>1</w:t>
      </w:r>
      <w:r w:rsidR="0031441D">
        <w:rPr>
          <w:lang w:val="pt-BR"/>
        </w:rPr>
        <w:t>.1</w:t>
      </w:r>
      <w:r w:rsidR="007005A6">
        <w:rPr>
          <w:lang w:val="pt-BR"/>
        </w:rPr>
        <w:t>-</w:t>
      </w:r>
      <w:r w:rsidR="00E85095">
        <w:rPr>
          <w:lang w:val="pt-BR"/>
        </w:rPr>
        <w:t>Após criar o cadastro (item 2, acima), p</w:t>
      </w:r>
      <w:r w:rsidR="007005A6">
        <w:rPr>
          <w:lang w:val="pt-BR"/>
        </w:rPr>
        <w:t>reench</w:t>
      </w:r>
      <w:r w:rsidR="00E85095">
        <w:rPr>
          <w:lang w:val="pt-BR"/>
        </w:rPr>
        <w:t>er</w:t>
      </w:r>
      <w:r w:rsidR="007005A6">
        <w:rPr>
          <w:lang w:val="pt-BR"/>
        </w:rPr>
        <w:t xml:space="preserve"> os campos com os dados solicitados</w:t>
      </w:r>
      <w:r w:rsidR="004A3D02" w:rsidRPr="004A3D02">
        <w:rPr>
          <w:lang w:val="pt-BR"/>
        </w:rPr>
        <w:t xml:space="preserve"> </w:t>
      </w:r>
      <w:r w:rsidR="004A3D02">
        <w:rPr>
          <w:lang w:val="pt-BR"/>
        </w:rPr>
        <w:t xml:space="preserve">na tela “CADASTRO”  </w:t>
      </w:r>
      <w:r w:rsidR="00E0181A">
        <w:rPr>
          <w:lang w:val="pt-BR"/>
        </w:rPr>
        <w:t>.</w:t>
      </w:r>
    </w:p>
    <w:p w:rsidR="007005A6" w:rsidRDefault="000D303E">
      <w:pPr>
        <w:rPr>
          <w:lang w:val="pt-BR"/>
        </w:rPr>
      </w:pPr>
      <w:r>
        <w:rPr>
          <w:noProof/>
          <w:lang w:val="pt-BR" w:eastAsia="pt-BR"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5" type="#_x0000_t67" style="position:absolute;left:0;text-align:left;margin-left:314.1pt;margin-top:132.25pt;width:19pt;height:33.25pt;z-index:251707392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>
        <w:rPr>
          <w:noProof/>
          <w:lang w:val="pt-BR" w:eastAsia="pt-BR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93" type="#_x0000_t13" style="position:absolute;left:0;text-align:left;margin-left:-9.5pt;margin-top:165.5pt;width:42.35pt;height:17pt;z-index:251706368" fillcolor="#ccb400 [3205]" strokecolor="#f2f2f2 [3041]" strokeweight="3pt">
            <v:shadow on="t" type="perspective" color="#655900 [1605]" opacity=".5" offset="1pt" offset2="-1pt"/>
          </v:shape>
        </w:pict>
      </w:r>
      <w:r>
        <w:rPr>
          <w:noProof/>
          <w:lang w:val="pt-BR" w:eastAsia="pt-BR" w:bidi="ar-SA"/>
        </w:rPr>
        <w:pict>
          <v:shape id="_x0000_s1092" type="#_x0000_t13" style="position:absolute;left:0;text-align:left;margin-left:-9.5pt;margin-top:142.25pt;width:42.35pt;height:17pt;z-index:251705344" fillcolor="#ccb400 [3205]" strokecolor="#f2f2f2 [3041]" strokeweight="3pt">
            <v:shadow on="t" type="perspective" color="#655900 [1605]" opacity=".5" offset="1pt" offset2="-1pt"/>
          </v:shape>
        </w:pict>
      </w:r>
      <w:r>
        <w:rPr>
          <w:noProof/>
          <w:lang w:val="pt-BR" w:eastAsia="pt-BR" w:bidi="ar-SA"/>
        </w:rPr>
        <w:pict>
          <v:shape id="_x0000_s1089" type="#_x0000_t13" style="position:absolute;left:0;text-align:left;margin-left:-9.5pt;margin-top:119.2pt;width:42.35pt;height:17pt;z-index:251704320" fillcolor="#ccb400 [3205]" strokecolor="#f2f2f2 [3041]" strokeweight="3pt">
            <v:shadow on="t" type="perspective" color="#655900 [1605]" opacity=".5" offset="1pt" offset2="-1pt"/>
          </v:shape>
        </w:pict>
      </w:r>
      <w:r w:rsidR="00513863">
        <w:rPr>
          <w:noProof/>
          <w:lang w:val="pt-BR" w:eastAsia="pt-BR" w:bidi="ar-SA"/>
        </w:rPr>
        <w:drawing>
          <wp:inline distT="0" distB="0" distL="0" distR="0">
            <wp:extent cx="5400040" cy="3037452"/>
            <wp:effectExtent l="19050" t="0" r="0" b="0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7B" w:rsidRDefault="00AF667B" w:rsidP="00C4170E">
      <w:pPr>
        <w:spacing w:after="0" w:line="240" w:lineRule="auto"/>
        <w:rPr>
          <w:lang w:val="pt-BR"/>
        </w:rPr>
      </w:pPr>
    </w:p>
    <w:p w:rsidR="009D72BE" w:rsidRDefault="009D72BE" w:rsidP="00C4170E">
      <w:pPr>
        <w:spacing w:after="0" w:line="240" w:lineRule="auto"/>
        <w:rPr>
          <w:lang w:val="pt-BR"/>
        </w:rPr>
      </w:pPr>
    </w:p>
    <w:p w:rsidR="00C4170E" w:rsidRDefault="00AF667B" w:rsidP="00C4170E">
      <w:pPr>
        <w:spacing w:after="0" w:line="240" w:lineRule="auto"/>
        <w:rPr>
          <w:lang w:val="pt-BR"/>
        </w:rPr>
      </w:pPr>
      <w:r>
        <w:rPr>
          <w:lang w:val="pt-BR"/>
        </w:rPr>
        <w:t>2.1</w:t>
      </w:r>
      <w:r w:rsidR="0031441D">
        <w:rPr>
          <w:lang w:val="pt-BR"/>
        </w:rPr>
        <w:t>.2</w:t>
      </w:r>
      <w:r w:rsidR="00595C1B">
        <w:rPr>
          <w:lang w:val="pt-BR"/>
        </w:rPr>
        <w:t>- N</w:t>
      </w:r>
      <w:r w:rsidR="009D72BE">
        <w:rPr>
          <w:lang w:val="pt-BR"/>
        </w:rPr>
        <w:t>o campo “Representantes Legais”</w:t>
      </w:r>
      <w:r w:rsidR="00C4170E">
        <w:rPr>
          <w:lang w:val="pt-BR"/>
        </w:rPr>
        <w:t xml:space="preserve"> para cada representante, anotar os dados solicitados e clicar em “</w:t>
      </w:r>
      <w:r w:rsidR="00C4170E" w:rsidRPr="00C4170E">
        <w:rPr>
          <w:b/>
          <w:lang w:val="pt-BR"/>
        </w:rPr>
        <w:t>ADICIONAR</w:t>
      </w:r>
      <w:r w:rsidR="00C4170E">
        <w:rPr>
          <w:lang w:val="pt-BR"/>
        </w:rPr>
        <w:t>”</w:t>
      </w:r>
    </w:p>
    <w:p w:rsidR="00C4170E" w:rsidRDefault="000D303E" w:rsidP="00C4170E">
      <w:pPr>
        <w:spacing w:after="0" w:line="240" w:lineRule="auto"/>
        <w:rPr>
          <w:lang w:val="pt-BR"/>
        </w:rPr>
      </w:pPr>
      <w:r>
        <w:rPr>
          <w:noProof/>
          <w:lang w:val="pt-BR" w:eastAsia="pt-BR" w:bidi="ar-SA"/>
        </w:rPr>
        <w:pict>
          <v:shape id="_x0000_s1034" type="#_x0000_t66" style="position:absolute;left:0;text-align:left;margin-left:64.2pt;margin-top:134.85pt;width:33.65pt;height:19.35pt;z-index:251663360" fillcolor="#ccb400 [3205]" strokecolor="#f2f2f2 [3041]" strokeweight="3pt">
            <v:shadow on="t" type="perspective" color="#655900 [1605]" opacity=".5" offset="1pt" offset2="-1pt"/>
          </v:shape>
        </w:pict>
      </w:r>
      <w:r w:rsidR="004963B3">
        <w:rPr>
          <w:noProof/>
          <w:lang w:val="pt-BR" w:eastAsia="pt-BR" w:bidi="ar-SA"/>
        </w:rPr>
        <w:drawing>
          <wp:inline distT="0" distB="0" distL="0" distR="0">
            <wp:extent cx="5400040" cy="3037452"/>
            <wp:effectExtent l="1905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A7F" w:rsidRDefault="005D1A7F">
      <w:pPr>
        <w:rPr>
          <w:lang w:val="pt-BR"/>
        </w:rPr>
      </w:pPr>
    </w:p>
    <w:p w:rsidR="00B622F3" w:rsidRDefault="00BF2D09">
      <w:pPr>
        <w:rPr>
          <w:b/>
          <w:lang w:val="pt-BR"/>
        </w:rPr>
      </w:pPr>
      <w:r>
        <w:rPr>
          <w:lang w:val="pt-BR"/>
        </w:rPr>
        <w:t>2</w:t>
      </w:r>
      <w:r w:rsidR="00AF667B">
        <w:rPr>
          <w:lang w:val="pt-BR"/>
        </w:rPr>
        <w:t>.</w:t>
      </w:r>
      <w:r w:rsidR="00595C1B">
        <w:rPr>
          <w:lang w:val="pt-BR"/>
        </w:rPr>
        <w:t>1.</w:t>
      </w:r>
      <w:r w:rsidR="00013292">
        <w:rPr>
          <w:lang w:val="pt-BR"/>
        </w:rPr>
        <w:t>3</w:t>
      </w:r>
      <w:r w:rsidR="00C4170E">
        <w:rPr>
          <w:lang w:val="pt-BR"/>
        </w:rPr>
        <w:t>- Após o preenchimento d</w:t>
      </w:r>
      <w:r w:rsidR="000036A0">
        <w:rPr>
          <w:lang w:val="pt-BR"/>
        </w:rPr>
        <w:t xml:space="preserve">e todos os </w:t>
      </w:r>
      <w:r w:rsidR="00C4170E">
        <w:rPr>
          <w:lang w:val="pt-BR"/>
        </w:rPr>
        <w:t>campos solicita</w:t>
      </w:r>
      <w:r>
        <w:rPr>
          <w:lang w:val="pt-BR"/>
        </w:rPr>
        <w:t>d</w:t>
      </w:r>
      <w:r w:rsidR="00C4170E">
        <w:rPr>
          <w:lang w:val="pt-BR"/>
        </w:rPr>
        <w:t xml:space="preserve">os </w:t>
      </w:r>
      <w:r w:rsidR="004963B3">
        <w:rPr>
          <w:lang w:val="pt-BR"/>
        </w:rPr>
        <w:t>clicar em “</w:t>
      </w:r>
      <w:r w:rsidR="00C4170E" w:rsidRPr="00C4170E">
        <w:rPr>
          <w:b/>
          <w:lang w:val="pt-BR"/>
        </w:rPr>
        <w:t>SALVAR</w:t>
      </w:r>
      <w:r w:rsidR="004963B3">
        <w:rPr>
          <w:b/>
          <w:lang w:val="pt-BR"/>
        </w:rPr>
        <w:t>”</w:t>
      </w:r>
    </w:p>
    <w:p w:rsidR="004963B3" w:rsidRPr="00C4170E" w:rsidRDefault="000D303E">
      <w:pPr>
        <w:rPr>
          <w:b/>
          <w:lang w:val="pt-BR"/>
        </w:rPr>
      </w:pPr>
      <w:r>
        <w:rPr>
          <w:b/>
          <w:noProof/>
          <w:lang w:val="pt-BR" w:eastAsia="pt-BR" w:bidi="ar-SA"/>
        </w:rPr>
        <w:pict>
          <v:shape id="_x0000_s1037" type="#_x0000_t68" style="position:absolute;left:0;text-align:left;margin-left:38pt;margin-top:194.3pt;width:19pt;height:30.55pt;z-index:251665408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4963B3" w:rsidRPr="004963B3">
        <w:rPr>
          <w:b/>
          <w:noProof/>
          <w:lang w:val="pt-BR" w:eastAsia="pt-BR" w:bidi="ar-SA"/>
        </w:rPr>
        <w:drawing>
          <wp:inline distT="0" distB="0" distL="0" distR="0">
            <wp:extent cx="5398573" cy="3145809"/>
            <wp:effectExtent l="19050" t="0" r="0" b="0"/>
            <wp:docPr id="2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95" w:rsidRDefault="00E85095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5A1029" w:rsidRDefault="005A1029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</w:p>
    <w:p w:rsidR="00300453" w:rsidRPr="00300453" w:rsidRDefault="00AF667B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  <w:r>
        <w:rPr>
          <w:rFonts w:asciiTheme="majorHAnsi" w:hAnsiTheme="majorHAnsi"/>
          <w:i/>
          <w:lang w:val="pt-BR"/>
        </w:rPr>
        <w:t>3</w:t>
      </w:r>
      <w:r w:rsidR="00060850" w:rsidRPr="00300453">
        <w:rPr>
          <w:rFonts w:asciiTheme="majorHAnsi" w:hAnsiTheme="majorHAnsi"/>
          <w:i/>
          <w:lang w:val="pt-BR"/>
        </w:rPr>
        <w:t>-</w:t>
      </w:r>
      <w:r>
        <w:rPr>
          <w:rFonts w:asciiTheme="majorHAnsi" w:hAnsiTheme="majorHAnsi"/>
          <w:i/>
          <w:lang w:val="pt-BR"/>
        </w:rPr>
        <w:t xml:space="preserve"> ENTREGAR</w:t>
      </w:r>
      <w:r w:rsidR="00300453" w:rsidRPr="00300453">
        <w:rPr>
          <w:rFonts w:asciiTheme="majorHAnsi" w:hAnsiTheme="majorHAnsi"/>
          <w:i/>
          <w:lang w:val="pt-BR"/>
        </w:rPr>
        <w:t xml:space="preserve"> O</w:t>
      </w:r>
      <w:r>
        <w:rPr>
          <w:rFonts w:asciiTheme="majorHAnsi" w:hAnsiTheme="majorHAnsi"/>
          <w:i/>
          <w:lang w:val="pt-BR"/>
        </w:rPr>
        <w:t>S DOCUMENTOS PARA ANÁLISE PELA COHAB MINAS</w:t>
      </w:r>
      <w:r w:rsidR="00300453" w:rsidRPr="00300453">
        <w:rPr>
          <w:rFonts w:asciiTheme="majorHAnsi" w:hAnsiTheme="majorHAnsi"/>
          <w:i/>
          <w:lang w:val="pt-BR"/>
        </w:rPr>
        <w:t>:</w:t>
      </w:r>
    </w:p>
    <w:p w:rsidR="00583EB4" w:rsidRDefault="00E0181A" w:rsidP="00300453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  <w:r>
        <w:rPr>
          <w:rFonts w:asciiTheme="majorHAnsi" w:hAnsiTheme="majorHAnsi"/>
          <w:i/>
          <w:lang w:val="pt-BR"/>
        </w:rPr>
        <w:t xml:space="preserve">Os documentos </w:t>
      </w:r>
      <w:r w:rsidR="004B50FB">
        <w:rPr>
          <w:rFonts w:asciiTheme="majorHAnsi" w:hAnsiTheme="majorHAnsi"/>
          <w:i/>
          <w:lang w:val="pt-BR"/>
        </w:rPr>
        <w:t>necessários à emissão do CRC deverão ser</w:t>
      </w:r>
      <w:r>
        <w:rPr>
          <w:rFonts w:asciiTheme="majorHAnsi" w:hAnsiTheme="majorHAnsi"/>
          <w:i/>
          <w:lang w:val="pt-BR"/>
        </w:rPr>
        <w:t xml:space="preserve"> </w:t>
      </w:r>
      <w:r w:rsidR="004B50FB">
        <w:rPr>
          <w:rFonts w:asciiTheme="majorHAnsi" w:hAnsiTheme="majorHAnsi"/>
          <w:i/>
          <w:lang w:val="pt-BR"/>
        </w:rPr>
        <w:t>e</w:t>
      </w:r>
      <w:r w:rsidR="00210AFE">
        <w:rPr>
          <w:rFonts w:asciiTheme="majorHAnsi" w:hAnsiTheme="majorHAnsi"/>
          <w:i/>
          <w:lang w:val="pt-BR"/>
        </w:rPr>
        <w:t>ntreg</w:t>
      </w:r>
      <w:r w:rsidR="004B50FB">
        <w:rPr>
          <w:rFonts w:asciiTheme="majorHAnsi" w:hAnsiTheme="majorHAnsi"/>
          <w:i/>
          <w:lang w:val="pt-BR"/>
        </w:rPr>
        <w:t>ues</w:t>
      </w:r>
      <w:r w:rsidR="00300453" w:rsidRPr="00300453">
        <w:rPr>
          <w:rFonts w:asciiTheme="majorHAnsi" w:hAnsiTheme="majorHAnsi"/>
          <w:i/>
          <w:lang w:val="pt-BR"/>
        </w:rPr>
        <w:t xml:space="preserve"> </w:t>
      </w:r>
      <w:r w:rsidR="00E85095">
        <w:rPr>
          <w:rFonts w:asciiTheme="majorHAnsi" w:hAnsiTheme="majorHAnsi"/>
          <w:i/>
          <w:lang w:val="pt-BR"/>
        </w:rPr>
        <w:t>à</w:t>
      </w:r>
      <w:r w:rsidR="004B50FB">
        <w:rPr>
          <w:rFonts w:asciiTheme="majorHAnsi" w:hAnsiTheme="majorHAnsi"/>
          <w:i/>
          <w:lang w:val="pt-BR"/>
        </w:rPr>
        <w:t xml:space="preserve"> Assessoria de Apoio à Licitação da Cohab Minas, no endereço abaixo:</w:t>
      </w:r>
      <w:r w:rsidR="00300453" w:rsidRPr="00300453">
        <w:rPr>
          <w:rFonts w:asciiTheme="majorHAnsi" w:hAnsiTheme="majorHAnsi"/>
          <w:i/>
          <w:color w:val="FF0000"/>
          <w:lang w:val="pt-BR"/>
        </w:rPr>
        <w:t xml:space="preserve">  </w:t>
      </w:r>
    </w:p>
    <w:p w:rsidR="004B50FB" w:rsidRDefault="004B50FB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</w:p>
    <w:p w:rsidR="00A305F6" w:rsidRPr="00A305F6" w:rsidRDefault="00A305F6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  <w:r w:rsidRPr="00A305F6">
        <w:rPr>
          <w:rFonts w:ascii="Arial" w:hAnsi="Arial" w:cs="Arial"/>
          <w:i/>
          <w:iCs/>
          <w:lang w:val="pt-BR"/>
        </w:rPr>
        <w:t>Cohab Minas</w:t>
      </w:r>
    </w:p>
    <w:p w:rsidR="00A305F6" w:rsidRPr="00A305F6" w:rsidRDefault="00A305F6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  <w:r w:rsidRPr="00A305F6">
        <w:rPr>
          <w:rFonts w:ascii="Arial" w:hAnsi="Arial" w:cs="Arial"/>
          <w:i/>
          <w:iCs/>
          <w:lang w:val="pt-BR"/>
        </w:rPr>
        <w:t>At. ASL</w:t>
      </w:r>
    </w:p>
    <w:p w:rsidR="00A305F6" w:rsidRPr="00A305F6" w:rsidRDefault="00A305F6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  <w:r w:rsidRPr="00A305F6">
        <w:rPr>
          <w:rFonts w:ascii="Arial" w:hAnsi="Arial" w:cs="Arial"/>
          <w:i/>
          <w:iCs/>
          <w:lang w:val="pt-BR"/>
        </w:rPr>
        <w:t>Cidade Administrativa Pres. Tancredo Neves – Prédio Gerais - 14° andar</w:t>
      </w:r>
    </w:p>
    <w:p w:rsidR="00A305F6" w:rsidRPr="00A305F6" w:rsidRDefault="00A305F6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  <w:r w:rsidRPr="00A305F6">
        <w:rPr>
          <w:rFonts w:ascii="Arial" w:hAnsi="Arial" w:cs="Arial"/>
          <w:i/>
          <w:iCs/>
          <w:lang w:val="pt-BR"/>
        </w:rPr>
        <w:t>Rod. Pref. Américo Gianetti, 4001 - Bairro Serra Verde</w:t>
      </w:r>
    </w:p>
    <w:p w:rsidR="00A305F6" w:rsidRPr="003E0C73" w:rsidRDefault="00A305F6" w:rsidP="00A305F6">
      <w:pPr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i/>
          <w:iCs/>
          <w:lang w:val="pt-BR"/>
        </w:rPr>
      </w:pPr>
      <w:r w:rsidRPr="003E0C73">
        <w:rPr>
          <w:rFonts w:ascii="Arial" w:hAnsi="Arial" w:cs="Arial"/>
          <w:i/>
          <w:iCs/>
          <w:lang w:val="pt-BR"/>
        </w:rPr>
        <w:t>Belo Horizonte – MG</w:t>
      </w:r>
    </w:p>
    <w:p w:rsidR="00A305F6" w:rsidRPr="00300453" w:rsidRDefault="00A305F6" w:rsidP="00993015">
      <w:pPr>
        <w:autoSpaceDE w:val="0"/>
        <w:autoSpaceDN w:val="0"/>
        <w:adjustRightInd w:val="0"/>
        <w:spacing w:after="0" w:line="240" w:lineRule="auto"/>
        <w:ind w:firstLine="142"/>
        <w:rPr>
          <w:rFonts w:asciiTheme="majorHAnsi" w:hAnsiTheme="majorHAnsi" w:cs="Arial"/>
          <w:i/>
          <w:iCs/>
          <w:lang w:val="pt-BR"/>
        </w:rPr>
      </w:pPr>
      <w:r w:rsidRPr="003E0C73">
        <w:rPr>
          <w:rFonts w:ascii="Arial" w:hAnsi="Arial" w:cs="Arial"/>
          <w:i/>
          <w:iCs/>
          <w:lang w:val="pt-BR"/>
        </w:rPr>
        <w:t>31630-901</w:t>
      </w:r>
    </w:p>
    <w:p w:rsidR="00A305F6" w:rsidRPr="00300453" w:rsidRDefault="00A305F6" w:rsidP="009930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pt-BR"/>
        </w:rPr>
      </w:pPr>
    </w:p>
    <w:p w:rsidR="00583EB4" w:rsidRPr="00F45D38" w:rsidRDefault="00AF667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3</w:t>
      </w:r>
      <w:r w:rsidR="00300453" w:rsidRPr="00F45D38">
        <w:rPr>
          <w:rFonts w:asciiTheme="majorHAnsi" w:hAnsiTheme="majorHAnsi" w:cs="Arial"/>
          <w:i/>
          <w:iCs/>
          <w:lang w:val="pt-BR"/>
        </w:rPr>
        <w:t>.</w:t>
      </w:r>
      <w:r>
        <w:rPr>
          <w:rFonts w:asciiTheme="majorHAnsi" w:hAnsiTheme="majorHAnsi" w:cs="Arial"/>
          <w:i/>
          <w:iCs/>
          <w:lang w:val="pt-BR"/>
        </w:rPr>
        <w:t>1</w:t>
      </w:r>
      <w:r w:rsidR="00300453" w:rsidRPr="00F45D38">
        <w:rPr>
          <w:rFonts w:asciiTheme="majorHAnsi" w:hAnsiTheme="majorHAnsi" w:cs="Arial"/>
          <w:i/>
          <w:iCs/>
          <w:lang w:val="pt-BR"/>
        </w:rPr>
        <w:t xml:space="preserve">- Proceder, </w:t>
      </w:r>
      <w:r w:rsidR="00300453" w:rsidRPr="004B50FB">
        <w:rPr>
          <w:rFonts w:asciiTheme="majorHAnsi" w:hAnsiTheme="majorHAnsi" w:cs="Arial"/>
          <w:i/>
          <w:iCs/>
          <w:u w:val="single"/>
          <w:lang w:val="pt-BR"/>
        </w:rPr>
        <w:t>obrigatoriamente</w:t>
      </w:r>
      <w:r w:rsidR="00EC0C2C">
        <w:rPr>
          <w:rFonts w:asciiTheme="majorHAnsi" w:hAnsiTheme="majorHAnsi" w:cs="Arial"/>
          <w:i/>
          <w:iCs/>
          <w:lang w:val="pt-BR"/>
        </w:rPr>
        <w:t>,</w:t>
      </w:r>
      <w:r w:rsidR="0031441D">
        <w:rPr>
          <w:rFonts w:asciiTheme="majorHAnsi" w:hAnsiTheme="majorHAnsi" w:cs="Arial"/>
          <w:i/>
          <w:iCs/>
          <w:lang w:val="pt-BR"/>
        </w:rPr>
        <w:t xml:space="preserve"> </w:t>
      </w:r>
      <w:r w:rsidR="00300453" w:rsidRPr="00F45D38">
        <w:rPr>
          <w:rFonts w:asciiTheme="majorHAnsi" w:hAnsiTheme="majorHAnsi" w:cs="Arial"/>
          <w:i/>
          <w:iCs/>
          <w:lang w:val="pt-BR"/>
        </w:rPr>
        <w:t xml:space="preserve">como exigido na </w:t>
      </w:r>
      <w:r w:rsidR="00A305F6" w:rsidRPr="00F45D38">
        <w:rPr>
          <w:rFonts w:asciiTheme="majorHAnsi" w:hAnsiTheme="majorHAnsi"/>
          <w:i/>
          <w:lang w:val="pt-BR"/>
        </w:rPr>
        <w:t>“r</w:t>
      </w:r>
      <w:r w:rsidR="00300453" w:rsidRPr="00F45D38">
        <w:rPr>
          <w:rFonts w:asciiTheme="majorHAnsi" w:hAnsiTheme="majorHAnsi"/>
          <w:i/>
          <w:lang w:val="pt-BR"/>
        </w:rPr>
        <w:t>elação de documentos necessá</w:t>
      </w:r>
      <w:r w:rsidR="00A305F6" w:rsidRPr="00F45D38">
        <w:rPr>
          <w:rFonts w:asciiTheme="majorHAnsi" w:hAnsiTheme="majorHAnsi"/>
          <w:i/>
          <w:lang w:val="pt-BR"/>
        </w:rPr>
        <w:t xml:space="preserve">rios à emissão ou renovação do </w:t>
      </w:r>
      <w:r w:rsidR="00F45D38" w:rsidRPr="00F45D38">
        <w:rPr>
          <w:rFonts w:asciiTheme="majorHAnsi" w:hAnsiTheme="majorHAnsi"/>
          <w:i/>
          <w:lang w:val="pt-BR"/>
        </w:rPr>
        <w:t>Certificado</w:t>
      </w:r>
      <w:r w:rsidR="00A305F6" w:rsidRPr="00F45D38">
        <w:rPr>
          <w:rFonts w:asciiTheme="majorHAnsi" w:hAnsiTheme="majorHAnsi"/>
          <w:i/>
          <w:lang w:val="pt-BR"/>
        </w:rPr>
        <w:t xml:space="preserve"> de Registro C</w:t>
      </w:r>
      <w:r w:rsidR="00300453" w:rsidRPr="00F45D38">
        <w:rPr>
          <w:rFonts w:asciiTheme="majorHAnsi" w:hAnsiTheme="majorHAnsi"/>
          <w:i/>
          <w:lang w:val="pt-BR"/>
        </w:rPr>
        <w:t xml:space="preserve">adastral” </w:t>
      </w:r>
    </w:p>
    <w:p w:rsidR="00F45D38" w:rsidRPr="006B7B50" w:rsidRDefault="00F45D38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411E49" w:rsidRDefault="00595C1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</w:t>
      </w:r>
      <w:r w:rsidR="00F45D38" w:rsidRPr="00F45D38">
        <w:rPr>
          <w:rFonts w:asciiTheme="majorHAnsi" w:hAnsiTheme="majorHAnsi" w:cs="Arial"/>
          <w:i/>
          <w:iCs/>
          <w:lang w:val="pt-BR"/>
        </w:rPr>
        <w:t xml:space="preserve">- </w:t>
      </w:r>
      <w:r>
        <w:rPr>
          <w:rFonts w:asciiTheme="majorHAnsi" w:hAnsiTheme="majorHAnsi" w:cs="Arial"/>
          <w:i/>
          <w:iCs/>
          <w:lang w:val="pt-BR"/>
        </w:rPr>
        <w:t>ACOMPANHAR, NO SISTEMA, A</w:t>
      </w:r>
      <w:r w:rsidRPr="00F45D38">
        <w:rPr>
          <w:rFonts w:asciiTheme="majorHAnsi" w:hAnsiTheme="majorHAnsi" w:cs="Arial"/>
          <w:i/>
          <w:iCs/>
          <w:lang w:val="pt-BR"/>
        </w:rPr>
        <w:t xml:space="preserve"> </w:t>
      </w:r>
      <w:r>
        <w:rPr>
          <w:rFonts w:asciiTheme="majorHAnsi" w:hAnsiTheme="majorHAnsi" w:cs="Arial"/>
          <w:i/>
          <w:iCs/>
          <w:lang w:val="pt-BR"/>
        </w:rPr>
        <w:t>SITUAÇÃO</w:t>
      </w:r>
      <w:r w:rsidRPr="00F45D38">
        <w:rPr>
          <w:rFonts w:asciiTheme="majorHAnsi" w:hAnsiTheme="majorHAnsi" w:cs="Arial"/>
          <w:i/>
          <w:iCs/>
          <w:lang w:val="pt-BR"/>
        </w:rPr>
        <w:t xml:space="preserve"> DE CADA DOCUMENTO</w:t>
      </w:r>
      <w:r w:rsidR="00335799">
        <w:rPr>
          <w:rFonts w:asciiTheme="majorHAnsi" w:hAnsiTheme="majorHAnsi" w:cs="Arial"/>
          <w:i/>
          <w:iCs/>
          <w:lang w:val="pt-BR"/>
        </w:rPr>
        <w:t>.</w:t>
      </w:r>
    </w:p>
    <w:p w:rsidR="00335799" w:rsidRDefault="00595C1B" w:rsidP="00FB18C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</w:t>
      </w:r>
      <w:r w:rsidR="00335799">
        <w:rPr>
          <w:rFonts w:asciiTheme="majorHAnsi" w:hAnsiTheme="majorHAnsi" w:cs="Arial"/>
          <w:i/>
          <w:iCs/>
          <w:lang w:val="pt-BR"/>
        </w:rPr>
        <w:t>.1- Para acessar o sistema</w:t>
      </w:r>
      <w:r w:rsidR="00707E9F">
        <w:rPr>
          <w:rFonts w:asciiTheme="majorHAnsi" w:hAnsiTheme="majorHAnsi" w:cs="Arial"/>
          <w:i/>
          <w:iCs/>
          <w:lang w:val="pt-BR"/>
        </w:rPr>
        <w:t>,</w:t>
      </w:r>
      <w:r w:rsidR="006B7B50">
        <w:rPr>
          <w:rFonts w:asciiTheme="majorHAnsi" w:hAnsiTheme="majorHAnsi" w:cs="Arial"/>
          <w:i/>
          <w:iCs/>
          <w:lang w:val="pt-BR"/>
        </w:rPr>
        <w:t xml:space="preserve"> </w:t>
      </w:r>
      <w:r w:rsidR="00335799">
        <w:rPr>
          <w:rFonts w:asciiTheme="majorHAnsi" w:hAnsiTheme="majorHAnsi" w:cs="Arial"/>
          <w:i/>
          <w:iCs/>
          <w:lang w:val="pt-BR"/>
        </w:rPr>
        <w:t>proceder como indicado nos itens</w:t>
      </w:r>
      <w:r w:rsidR="000E336A">
        <w:rPr>
          <w:rFonts w:asciiTheme="majorHAnsi" w:hAnsiTheme="majorHAnsi" w:cs="Arial"/>
          <w:i/>
          <w:iCs/>
          <w:lang w:val="pt-BR"/>
        </w:rPr>
        <w:t xml:space="preserve"> 1;</w:t>
      </w:r>
      <w:r w:rsidR="00335799">
        <w:rPr>
          <w:rFonts w:asciiTheme="majorHAnsi" w:hAnsiTheme="majorHAnsi" w:cs="Arial"/>
          <w:i/>
          <w:iCs/>
          <w:lang w:val="pt-BR"/>
        </w:rPr>
        <w:t xml:space="preserve"> </w:t>
      </w:r>
      <w:r w:rsidR="00EC0C2C">
        <w:rPr>
          <w:rFonts w:asciiTheme="majorHAnsi" w:hAnsiTheme="majorHAnsi" w:cs="Arial"/>
          <w:i/>
          <w:iCs/>
          <w:lang w:val="pt-BR"/>
        </w:rPr>
        <w:t>1.1; 1.2 e</w:t>
      </w:r>
      <w:r w:rsidR="00335799">
        <w:rPr>
          <w:rFonts w:asciiTheme="majorHAnsi" w:hAnsiTheme="majorHAnsi" w:cs="Arial"/>
          <w:i/>
          <w:iCs/>
          <w:lang w:val="pt-BR"/>
        </w:rPr>
        <w:t xml:space="preserve"> 1.3</w:t>
      </w:r>
      <w:r w:rsidR="000E336A">
        <w:rPr>
          <w:rFonts w:asciiTheme="majorHAnsi" w:hAnsiTheme="majorHAnsi" w:cs="Arial"/>
          <w:i/>
          <w:iCs/>
          <w:lang w:val="pt-BR"/>
        </w:rPr>
        <w:t>.3</w:t>
      </w:r>
      <w:r w:rsidR="00335799">
        <w:rPr>
          <w:rFonts w:asciiTheme="majorHAnsi" w:hAnsiTheme="majorHAnsi" w:cs="Arial"/>
          <w:i/>
          <w:iCs/>
          <w:lang w:val="pt-BR"/>
        </w:rPr>
        <w:t xml:space="preserve"> </w:t>
      </w:r>
      <w:r w:rsidR="00FB18CD">
        <w:rPr>
          <w:rFonts w:asciiTheme="majorHAnsi" w:hAnsiTheme="majorHAnsi" w:cs="Arial"/>
          <w:i/>
          <w:iCs/>
          <w:lang w:val="pt-BR"/>
        </w:rPr>
        <w:t>des</w:t>
      </w:r>
      <w:r w:rsidR="00EC0C2C">
        <w:rPr>
          <w:rFonts w:asciiTheme="majorHAnsi" w:hAnsiTheme="majorHAnsi" w:cs="Arial"/>
          <w:i/>
          <w:iCs/>
          <w:lang w:val="pt-BR"/>
        </w:rPr>
        <w:t>t</w:t>
      </w:r>
      <w:r w:rsidR="00FB18CD">
        <w:rPr>
          <w:rFonts w:asciiTheme="majorHAnsi" w:hAnsiTheme="majorHAnsi" w:cs="Arial"/>
          <w:i/>
          <w:iCs/>
          <w:lang w:val="pt-BR"/>
        </w:rPr>
        <w:t>e Passo a Passo.</w:t>
      </w:r>
    </w:p>
    <w:p w:rsidR="004B50FB" w:rsidRDefault="004B50F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7237A4" w:rsidRDefault="00595C1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4.2</w:t>
      </w:r>
      <w:r w:rsidR="00092FFA">
        <w:rPr>
          <w:rFonts w:asciiTheme="majorHAnsi" w:hAnsiTheme="majorHAnsi" w:cs="Arial"/>
          <w:i/>
          <w:iCs/>
          <w:lang w:val="pt-BR"/>
        </w:rPr>
        <w:t xml:space="preserve">- </w:t>
      </w:r>
      <w:r w:rsidR="007237A4">
        <w:rPr>
          <w:rFonts w:asciiTheme="majorHAnsi" w:hAnsiTheme="majorHAnsi" w:cs="Arial"/>
          <w:i/>
          <w:iCs/>
          <w:lang w:val="pt-BR"/>
        </w:rPr>
        <w:t xml:space="preserve">Na tela </w:t>
      </w:r>
      <w:r w:rsidR="00707E9F">
        <w:rPr>
          <w:rFonts w:asciiTheme="majorHAnsi" w:hAnsiTheme="majorHAnsi" w:cs="Arial"/>
          <w:i/>
          <w:iCs/>
          <w:lang w:val="pt-BR"/>
        </w:rPr>
        <w:t>“Cadastro de Fornecedores</w:t>
      </w:r>
      <w:r w:rsidR="007237A4">
        <w:rPr>
          <w:rFonts w:asciiTheme="majorHAnsi" w:hAnsiTheme="majorHAnsi" w:cs="Arial"/>
          <w:i/>
          <w:iCs/>
          <w:lang w:val="pt-BR"/>
        </w:rPr>
        <w:t>:</w:t>
      </w:r>
    </w:p>
    <w:p w:rsidR="00023605" w:rsidRDefault="007237A4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     </w:t>
      </w:r>
      <w:r w:rsidR="00023605">
        <w:rPr>
          <w:rFonts w:asciiTheme="majorHAnsi" w:hAnsiTheme="majorHAnsi" w:cs="Arial"/>
          <w:i/>
          <w:iCs/>
          <w:lang w:val="pt-BR"/>
        </w:rPr>
        <w:t xml:space="preserve">  - anotar o e-mail da empresa (</w:t>
      </w:r>
      <w:r w:rsidR="00595C1B">
        <w:rPr>
          <w:rFonts w:asciiTheme="majorHAnsi" w:hAnsiTheme="majorHAnsi" w:cs="Arial"/>
          <w:i/>
          <w:iCs/>
          <w:lang w:val="pt-BR"/>
        </w:rPr>
        <w:t>indicado</w:t>
      </w:r>
      <w:r w:rsidR="00023605">
        <w:rPr>
          <w:rFonts w:asciiTheme="majorHAnsi" w:hAnsiTheme="majorHAnsi" w:cs="Arial"/>
          <w:i/>
          <w:iCs/>
          <w:lang w:val="pt-BR"/>
        </w:rPr>
        <w:t xml:space="preserve"> quando do procedimento </w:t>
      </w:r>
      <w:r w:rsidR="00595C1B">
        <w:rPr>
          <w:rFonts w:asciiTheme="majorHAnsi" w:hAnsiTheme="majorHAnsi" w:cs="Arial"/>
          <w:i/>
          <w:iCs/>
          <w:lang w:val="pt-BR"/>
        </w:rPr>
        <w:t>contido</w:t>
      </w:r>
      <w:r w:rsidR="00023605">
        <w:rPr>
          <w:rFonts w:asciiTheme="majorHAnsi" w:hAnsiTheme="majorHAnsi" w:cs="Arial"/>
          <w:i/>
          <w:iCs/>
          <w:lang w:val="pt-BR"/>
        </w:rPr>
        <w:t xml:space="preserve"> no  </w:t>
      </w:r>
    </w:p>
    <w:p w:rsidR="007237A4" w:rsidRDefault="00023605" w:rsidP="0002360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         Item </w:t>
      </w:r>
      <w:r w:rsidR="00B03EED">
        <w:rPr>
          <w:rFonts w:asciiTheme="majorHAnsi" w:hAnsiTheme="majorHAnsi" w:cs="Arial"/>
          <w:i/>
          <w:iCs/>
          <w:lang w:val="pt-BR"/>
        </w:rPr>
        <w:t>2;</w:t>
      </w:r>
    </w:p>
    <w:p w:rsidR="00595C1B" w:rsidRDefault="00023605" w:rsidP="0002360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      - anotar a senha </w:t>
      </w:r>
      <w:r w:rsidR="00792A1F">
        <w:rPr>
          <w:rFonts w:asciiTheme="majorHAnsi" w:hAnsiTheme="majorHAnsi" w:cs="Arial"/>
          <w:i/>
          <w:iCs/>
          <w:lang w:val="pt-BR"/>
        </w:rPr>
        <w:t xml:space="preserve">já </w:t>
      </w:r>
      <w:r>
        <w:rPr>
          <w:rFonts w:asciiTheme="majorHAnsi" w:hAnsiTheme="majorHAnsi" w:cs="Arial"/>
          <w:i/>
          <w:iCs/>
          <w:lang w:val="pt-BR"/>
        </w:rPr>
        <w:t xml:space="preserve">criada (quando do procedimento </w:t>
      </w:r>
      <w:r w:rsidR="00595C1B">
        <w:rPr>
          <w:rFonts w:asciiTheme="majorHAnsi" w:hAnsiTheme="majorHAnsi" w:cs="Arial"/>
          <w:i/>
          <w:iCs/>
          <w:lang w:val="pt-BR"/>
        </w:rPr>
        <w:t xml:space="preserve">contido no item </w:t>
      </w:r>
      <w:r>
        <w:rPr>
          <w:rFonts w:asciiTheme="majorHAnsi" w:hAnsiTheme="majorHAnsi" w:cs="Arial"/>
          <w:i/>
          <w:iCs/>
          <w:lang w:val="pt-BR"/>
        </w:rPr>
        <w:t xml:space="preserve">   </w:t>
      </w:r>
    </w:p>
    <w:p w:rsidR="00023605" w:rsidRDefault="00023605" w:rsidP="0002360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   </w:t>
      </w:r>
      <w:r w:rsidR="00595C1B">
        <w:rPr>
          <w:rFonts w:asciiTheme="majorHAnsi" w:hAnsiTheme="majorHAnsi" w:cs="Arial"/>
          <w:i/>
          <w:iCs/>
          <w:lang w:val="pt-BR"/>
        </w:rPr>
        <w:t xml:space="preserve">     </w:t>
      </w:r>
      <w:r>
        <w:rPr>
          <w:rFonts w:asciiTheme="majorHAnsi" w:hAnsiTheme="majorHAnsi" w:cs="Arial"/>
          <w:i/>
          <w:iCs/>
          <w:lang w:val="pt-BR"/>
        </w:rPr>
        <w:t xml:space="preserve">Item </w:t>
      </w:r>
      <w:r w:rsidR="00B03EED">
        <w:rPr>
          <w:rFonts w:asciiTheme="majorHAnsi" w:hAnsiTheme="majorHAnsi" w:cs="Arial"/>
          <w:i/>
          <w:iCs/>
          <w:lang w:val="pt-BR"/>
        </w:rPr>
        <w:t>2</w:t>
      </w:r>
      <w:r w:rsidR="00792A1F">
        <w:rPr>
          <w:rFonts w:asciiTheme="majorHAnsi" w:hAnsiTheme="majorHAnsi" w:cs="Arial"/>
          <w:i/>
          <w:iCs/>
          <w:lang w:val="pt-BR"/>
        </w:rPr>
        <w:t>)</w:t>
      </w:r>
    </w:p>
    <w:p w:rsidR="00335799" w:rsidRPr="006B7B50" w:rsidRDefault="007237A4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</w:t>
      </w:r>
      <w:r w:rsidR="00023605">
        <w:rPr>
          <w:rFonts w:asciiTheme="majorHAnsi" w:hAnsiTheme="majorHAnsi" w:cs="Arial"/>
          <w:i/>
          <w:iCs/>
          <w:lang w:val="pt-BR"/>
        </w:rPr>
        <w:t xml:space="preserve">      </w:t>
      </w:r>
      <w:r w:rsidR="00023605" w:rsidRPr="006B7B50">
        <w:rPr>
          <w:rFonts w:asciiTheme="majorHAnsi" w:hAnsiTheme="majorHAnsi" w:cs="Arial"/>
          <w:i/>
          <w:iCs/>
          <w:lang w:val="pt-BR"/>
        </w:rPr>
        <w:t xml:space="preserve">- </w:t>
      </w:r>
      <w:r w:rsidRPr="006B7B50">
        <w:rPr>
          <w:rFonts w:asciiTheme="majorHAnsi" w:hAnsiTheme="majorHAnsi" w:cs="Arial"/>
          <w:i/>
          <w:iCs/>
          <w:lang w:val="pt-BR"/>
        </w:rPr>
        <w:t xml:space="preserve"> clicar em </w:t>
      </w:r>
      <w:r w:rsidR="006B7B50" w:rsidRPr="006B7B50">
        <w:rPr>
          <w:rFonts w:asciiTheme="majorHAnsi" w:hAnsiTheme="majorHAnsi" w:cs="Arial"/>
          <w:i/>
          <w:iCs/>
          <w:lang w:val="pt-BR"/>
        </w:rPr>
        <w:t>“</w:t>
      </w:r>
      <w:r w:rsidRPr="006B7B50">
        <w:rPr>
          <w:rFonts w:asciiTheme="majorHAnsi" w:hAnsiTheme="majorHAnsi" w:cs="Arial"/>
          <w:i/>
          <w:iCs/>
          <w:lang w:val="pt-BR"/>
        </w:rPr>
        <w:t>ENTRAR</w:t>
      </w:r>
      <w:r w:rsidR="006B7B50" w:rsidRPr="006B7B50">
        <w:rPr>
          <w:rFonts w:asciiTheme="majorHAnsi" w:hAnsiTheme="majorHAnsi" w:cs="Arial"/>
          <w:i/>
          <w:iCs/>
          <w:lang w:val="pt-BR"/>
        </w:rPr>
        <w:t>”</w:t>
      </w:r>
    </w:p>
    <w:p w:rsidR="006B7B50" w:rsidRPr="006B7B50" w:rsidRDefault="006B7B50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7237A4" w:rsidRDefault="000D303E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47" type="#_x0000_t66" style="position:absolute;left:0;text-align:left;margin-left:269.7pt;margin-top:119.65pt;width:59.05pt;height:21.45pt;z-index:251672576" fillcolor="#ccb400 [3205]" strokecolor="#f2f2f2 [3041]" strokeweight="3pt">
            <v:shadow on="t" type="perspective" color="#655900 [1605]" opacity=".5" offset="1pt" offset2="-1pt"/>
          </v:shape>
        </w:pict>
      </w:r>
      <w:r w:rsidRPr="000D303E">
        <w:rPr>
          <w:noProof/>
          <w:lang w:val="pt-BR" w:eastAsia="pt-BR" w:bidi="ar-SA"/>
        </w:rPr>
        <w:pict>
          <v:shape id="_x0000_s1051" type="#_x0000_t66" style="position:absolute;left:0;text-align:left;margin-left:269.7pt;margin-top:93.4pt;width:62.25pt;height:18.8pt;z-index:251676672" fillcolor="#ccb400 [3205]" strokecolor="#f2f2f2 [3041]" strokeweight="3pt">
            <v:shadow on="t" type="perspective" color="#655900 [1605]" opacity=".5" offset="1pt" offset2="-1pt"/>
          </v:shape>
        </w:pict>
      </w:r>
      <w:r w:rsidRPr="000D303E">
        <w:rPr>
          <w:noProof/>
          <w:lang w:val="pt-BR" w:eastAsia="pt-BR" w:bidi="ar-SA"/>
        </w:rPr>
        <w:pict>
          <v:shape id="_x0000_s1050" type="#_x0000_t66" style="position:absolute;left:0;text-align:left;margin-left:271.95pt;margin-top:71.65pt;width:62.25pt;height:21.75pt;z-index:251675648" fillcolor="#ccb400 [3205]" strokecolor="#f2f2f2 [3041]" strokeweight="3pt">
            <v:shadow on="t" type="perspective" color="#655900 [1605]" opacity=".5" offset="1pt" offset2="-1pt"/>
          </v:shape>
        </w:pict>
      </w:r>
      <w:r w:rsidRPr="000D303E">
        <w:rPr>
          <w:noProof/>
          <w:lang w:val="pt-BR" w:eastAsia="pt-BR" w:bidi="ar-SA"/>
        </w:rPr>
        <w:pict>
          <v:shape id="_x0000_s1052" type="#_x0000_t202" style="position:absolute;left:0;text-align:left;margin-left:338.7pt;margin-top:127.9pt;width:71.25pt;height:18pt;z-index:251677696">
            <v:textbox style="mso-next-textbox:#_x0000_s1052">
              <w:txbxContent>
                <w:p w:rsidR="004B118B" w:rsidRPr="007627FC" w:rsidRDefault="004B118B" w:rsidP="004B50FB">
                  <w:pPr>
                    <w:jc w:val="center"/>
                    <w:rPr>
                      <w:lang w:val="pt-BR"/>
                    </w:rPr>
                  </w:pPr>
                  <w:r>
                    <w:rPr>
                      <w:sz w:val="15"/>
                      <w:szCs w:val="15"/>
                      <w:lang w:val="pt-BR"/>
                    </w:rPr>
                    <w:t>Clique aqui</w:t>
                  </w:r>
                  <w:r>
                    <w:rPr>
                      <w:lang w:val="pt-BR"/>
                    </w:rPr>
                    <w:t xml:space="preserve"> senhahasenha</w:t>
                  </w:r>
                </w:p>
              </w:txbxContent>
            </v:textbox>
          </v:shape>
        </w:pict>
      </w:r>
      <w:r w:rsidRPr="000D303E">
        <w:rPr>
          <w:noProof/>
          <w:lang w:val="pt-BR" w:eastAsia="pt-BR" w:bidi="ar-SA"/>
        </w:rPr>
        <w:pict>
          <v:shape id="_x0000_s1049" type="#_x0000_t202" style="position:absolute;left:0;text-align:left;margin-left:338.7pt;margin-top:101.65pt;width:75pt;height:18pt;z-index:251674624">
            <v:textbox style="mso-next-textbox:#_x0000_s1049">
              <w:txbxContent>
                <w:p w:rsidR="004B118B" w:rsidRPr="007627FC" w:rsidRDefault="004B118B" w:rsidP="007171B4">
                  <w:pPr>
                    <w:jc w:val="left"/>
                    <w:rPr>
                      <w:lang w:val="pt-BR"/>
                    </w:rPr>
                  </w:pPr>
                  <w:r>
                    <w:rPr>
                      <w:sz w:val="15"/>
                      <w:szCs w:val="15"/>
                      <w:lang w:val="pt-BR"/>
                    </w:rPr>
                    <w:t>Anote a senha</w:t>
                  </w:r>
                  <w:r>
                    <w:rPr>
                      <w:lang w:val="pt-BR"/>
                    </w:rPr>
                    <w:t xml:space="preserve"> senhahasenha</w:t>
                  </w:r>
                </w:p>
              </w:txbxContent>
            </v:textbox>
          </v:shape>
        </w:pict>
      </w:r>
      <w:r w:rsidRPr="000D303E">
        <w:rPr>
          <w:noProof/>
          <w:lang w:val="pt-BR" w:eastAsia="pt-BR" w:bidi="ar-SA"/>
        </w:rPr>
        <w:pict>
          <v:shape id="_x0000_s1048" type="#_x0000_t202" style="position:absolute;left:0;text-align:left;margin-left:338.7pt;margin-top:79.9pt;width:75pt;height:18pt;z-index:251673600">
            <v:textbox style="mso-next-textbox:#_x0000_s1048">
              <w:txbxContent>
                <w:p w:rsidR="004B118B" w:rsidRPr="007171B4" w:rsidRDefault="004B118B" w:rsidP="007171B4">
                  <w:pPr>
                    <w:jc w:val="left"/>
                    <w:rPr>
                      <w:sz w:val="15"/>
                      <w:szCs w:val="15"/>
                      <w:lang w:val="pt-BR"/>
                    </w:rPr>
                  </w:pPr>
                  <w:r w:rsidRPr="007171B4">
                    <w:rPr>
                      <w:sz w:val="15"/>
                      <w:szCs w:val="15"/>
                      <w:lang w:val="pt-BR"/>
                    </w:rPr>
                    <w:t xml:space="preserve">Anote o </w:t>
                  </w:r>
                  <w:r>
                    <w:rPr>
                      <w:sz w:val="15"/>
                      <w:szCs w:val="15"/>
                      <w:lang w:val="pt-BR"/>
                    </w:rPr>
                    <w:t xml:space="preserve"> e </w:t>
                  </w:r>
                  <w:r w:rsidRPr="007171B4">
                    <w:rPr>
                      <w:sz w:val="15"/>
                      <w:szCs w:val="15"/>
                      <w:lang w:val="pt-BR"/>
                    </w:rPr>
                    <w:t>mail</w:t>
                  </w:r>
                </w:p>
              </w:txbxContent>
            </v:textbox>
          </v:shape>
        </w:pict>
      </w:r>
      <w:r w:rsidR="007237A4" w:rsidRPr="007237A4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210175" cy="3037809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62" cy="30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A4" w:rsidRDefault="007237A4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345124" w:rsidRDefault="00345124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</w:p>
    <w:p w:rsidR="00E832BA" w:rsidRDefault="00595C1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</w:t>
      </w:r>
      <w:r w:rsidR="00AC7088">
        <w:rPr>
          <w:rFonts w:asciiTheme="majorHAnsi" w:hAnsiTheme="majorHAnsi" w:cs="Arial"/>
          <w:i/>
          <w:iCs/>
          <w:lang w:val="pt-BR"/>
        </w:rPr>
        <w:t>.</w:t>
      </w:r>
      <w:r>
        <w:rPr>
          <w:rFonts w:asciiTheme="majorHAnsi" w:hAnsiTheme="majorHAnsi" w:cs="Arial"/>
          <w:i/>
          <w:iCs/>
          <w:lang w:val="pt-BR"/>
        </w:rPr>
        <w:t>3</w:t>
      </w:r>
      <w:r w:rsidR="00AC7088">
        <w:rPr>
          <w:rFonts w:asciiTheme="majorHAnsi" w:hAnsiTheme="majorHAnsi" w:cs="Arial"/>
          <w:i/>
          <w:iCs/>
          <w:lang w:val="pt-BR"/>
        </w:rPr>
        <w:t xml:space="preserve">- </w:t>
      </w:r>
      <w:r w:rsidR="00E832BA">
        <w:rPr>
          <w:rFonts w:asciiTheme="majorHAnsi" w:hAnsiTheme="majorHAnsi" w:cs="Arial"/>
          <w:i/>
          <w:iCs/>
          <w:lang w:val="pt-BR"/>
        </w:rPr>
        <w:t xml:space="preserve">Aparecerá a tela “ Início”. </w:t>
      </w:r>
    </w:p>
    <w:p w:rsidR="00345124" w:rsidRDefault="00AC7088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Ao receber seus documentos</w:t>
      </w:r>
      <w:r w:rsidR="00D86225">
        <w:rPr>
          <w:rFonts w:asciiTheme="majorHAnsi" w:hAnsiTheme="majorHAnsi" w:cs="Arial"/>
          <w:i/>
          <w:iCs/>
          <w:lang w:val="pt-BR"/>
        </w:rPr>
        <w:t>,</w:t>
      </w:r>
      <w:r>
        <w:rPr>
          <w:rFonts w:asciiTheme="majorHAnsi" w:hAnsiTheme="majorHAnsi" w:cs="Arial"/>
          <w:i/>
          <w:iCs/>
          <w:lang w:val="pt-BR"/>
        </w:rPr>
        <w:t xml:space="preserve"> a Cohab Minas </w:t>
      </w:r>
      <w:r w:rsidR="00D86225">
        <w:rPr>
          <w:rFonts w:asciiTheme="majorHAnsi" w:hAnsiTheme="majorHAnsi" w:cs="Arial"/>
          <w:i/>
          <w:iCs/>
          <w:lang w:val="pt-BR"/>
        </w:rPr>
        <w:t>atualizará a situação da empresa interessada</w:t>
      </w:r>
      <w:r w:rsidR="00E832BA">
        <w:rPr>
          <w:rFonts w:asciiTheme="majorHAnsi" w:hAnsiTheme="majorHAnsi" w:cs="Arial"/>
          <w:i/>
          <w:iCs/>
          <w:lang w:val="pt-BR"/>
        </w:rPr>
        <w:t xml:space="preserve">. Nesse caso aparecerá na </w:t>
      </w:r>
      <w:r w:rsidR="008257EB">
        <w:rPr>
          <w:rFonts w:asciiTheme="majorHAnsi" w:hAnsiTheme="majorHAnsi" w:cs="Arial"/>
          <w:i/>
          <w:iCs/>
          <w:lang w:val="pt-BR"/>
        </w:rPr>
        <w:t>tela o seguinte aviso:</w:t>
      </w:r>
    </w:p>
    <w:p w:rsidR="00D86225" w:rsidRDefault="008257EB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 “Esta sendo analisada a documentação que foi entregue”</w:t>
      </w:r>
    </w:p>
    <w:p w:rsidR="00D86225" w:rsidRDefault="000D303E" w:rsidP="00F45D3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3" type="#_x0000_t68" style="position:absolute;left:0;text-align:left;margin-left:93.35pt;margin-top:84.3pt;width:17.2pt;height:29.55pt;z-index:251699200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2" type="#_x0000_t68" style="position:absolute;left:0;text-align:left;margin-left:9pt;margin-top:84.3pt;width:19.85pt;height:34.4pt;z-index:251698176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D86225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398218" cy="2553419"/>
            <wp:effectExtent l="19050" t="0" r="0" b="0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4B61" w:rsidRDefault="00345124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</w:t>
      </w:r>
      <w:r w:rsidR="00C26171">
        <w:rPr>
          <w:rFonts w:asciiTheme="majorHAnsi" w:hAnsiTheme="majorHAnsi" w:cs="Arial"/>
          <w:i/>
          <w:iCs/>
          <w:lang w:val="pt-BR"/>
        </w:rPr>
        <w:t>.4</w:t>
      </w:r>
      <w:r w:rsidR="005A4B61">
        <w:rPr>
          <w:rFonts w:asciiTheme="majorHAnsi" w:hAnsiTheme="majorHAnsi" w:cs="Arial"/>
          <w:i/>
          <w:iCs/>
          <w:lang w:val="pt-BR"/>
        </w:rPr>
        <w:t xml:space="preserve">- </w:t>
      </w:r>
      <w:r w:rsidR="006377A3">
        <w:rPr>
          <w:rFonts w:asciiTheme="majorHAnsi" w:hAnsiTheme="majorHAnsi" w:cs="Arial"/>
          <w:i/>
          <w:iCs/>
          <w:lang w:val="pt-BR"/>
        </w:rPr>
        <w:t xml:space="preserve">A empresa deverá verificar a situação de cada documento entregue. Portanto na mesma tela, </w:t>
      </w:r>
      <w:r w:rsidR="005A4B61">
        <w:rPr>
          <w:rFonts w:asciiTheme="majorHAnsi" w:hAnsiTheme="majorHAnsi" w:cs="Arial"/>
          <w:i/>
          <w:iCs/>
          <w:lang w:val="pt-BR"/>
        </w:rPr>
        <w:t xml:space="preserve">clicar no menu </w:t>
      </w:r>
      <w:r w:rsidR="006377A3">
        <w:rPr>
          <w:rFonts w:asciiTheme="majorHAnsi" w:hAnsiTheme="majorHAnsi" w:cs="Arial"/>
          <w:i/>
          <w:iCs/>
          <w:lang w:val="pt-BR"/>
        </w:rPr>
        <w:t>“</w:t>
      </w:r>
      <w:r w:rsidR="005A4B61">
        <w:rPr>
          <w:rFonts w:asciiTheme="majorHAnsi" w:hAnsiTheme="majorHAnsi" w:cs="Arial"/>
          <w:i/>
          <w:iCs/>
          <w:lang w:val="pt-BR"/>
        </w:rPr>
        <w:t>Cadastro</w:t>
      </w:r>
      <w:r w:rsidR="006377A3">
        <w:rPr>
          <w:rFonts w:asciiTheme="majorHAnsi" w:hAnsiTheme="majorHAnsi" w:cs="Arial"/>
          <w:i/>
          <w:iCs/>
          <w:lang w:val="pt-BR"/>
        </w:rPr>
        <w:t>”</w:t>
      </w:r>
      <w:r w:rsidR="005A4B61">
        <w:rPr>
          <w:rFonts w:asciiTheme="majorHAnsi" w:hAnsiTheme="majorHAnsi" w:cs="Arial"/>
          <w:i/>
          <w:iCs/>
          <w:lang w:val="pt-BR"/>
        </w:rPr>
        <w:t xml:space="preserve"> </w:t>
      </w:r>
    </w:p>
    <w:p w:rsidR="005A4B61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53" type="#_x0000_t66" style="position:absolute;margin-left:68.7pt;margin-top:80.65pt;width:56.25pt;height:21.75pt;z-index:251678720" fillcolor="#ccb400 [3205]" strokecolor="#f2f2f2 [3041]" strokeweight="3pt">
            <v:shadow on="t" type="perspective" color="#655900 [1605]" opacity=".5" offset="1pt" offset2="-1pt"/>
          </v:shape>
        </w:pict>
      </w:r>
      <w:r w:rsidR="005A4B61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523"/>
            <wp:effectExtent l="1905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61" w:rsidRDefault="005A4B6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4B61" w:rsidRDefault="005A4B6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4</w:t>
      </w:r>
      <w:r w:rsidR="00C26171">
        <w:rPr>
          <w:rFonts w:asciiTheme="majorHAnsi" w:hAnsiTheme="majorHAnsi" w:cs="Arial"/>
          <w:i/>
          <w:iCs/>
          <w:lang w:val="pt-BR"/>
        </w:rPr>
        <w:t>.5</w:t>
      </w:r>
      <w:r>
        <w:rPr>
          <w:rFonts w:asciiTheme="majorHAnsi" w:hAnsiTheme="majorHAnsi" w:cs="Arial"/>
          <w:i/>
          <w:iCs/>
          <w:lang w:val="pt-BR"/>
        </w:rPr>
        <w:t xml:space="preserve">- </w:t>
      </w:r>
      <w:r w:rsidR="006377A3">
        <w:rPr>
          <w:rFonts w:asciiTheme="majorHAnsi" w:hAnsiTheme="majorHAnsi" w:cs="Arial"/>
          <w:i/>
          <w:iCs/>
          <w:lang w:val="pt-BR"/>
        </w:rPr>
        <w:t xml:space="preserve">Em seguida, </w:t>
      </w:r>
      <w:r w:rsidR="00E65B63">
        <w:rPr>
          <w:rFonts w:asciiTheme="majorHAnsi" w:hAnsiTheme="majorHAnsi" w:cs="Arial"/>
          <w:i/>
          <w:iCs/>
          <w:lang w:val="pt-BR"/>
        </w:rPr>
        <w:t xml:space="preserve">clicar na tela </w:t>
      </w:r>
      <w:r>
        <w:rPr>
          <w:rFonts w:asciiTheme="majorHAnsi" w:hAnsiTheme="majorHAnsi" w:cs="Arial"/>
          <w:i/>
          <w:iCs/>
          <w:lang w:val="pt-BR"/>
        </w:rPr>
        <w:t>“Documentação”</w:t>
      </w:r>
    </w:p>
    <w:p w:rsidR="005A4B61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55" type="#_x0000_t66" style="position:absolute;margin-left:64.95pt;margin-top:98.35pt;width:56.25pt;height:21.75pt;z-index:251679744" fillcolor="#ccb400 [3205]" strokecolor="#f2f2f2 [3041]" strokeweight="3pt">
            <v:shadow on="t" type="perspective" color="#655900 [1605]" opacity=".5" offset="1pt" offset2="-1pt"/>
          </v:shape>
        </w:pict>
      </w:r>
      <w:r w:rsidR="005A4B61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6918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71" w:rsidRDefault="00C2617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07B26" w:rsidRDefault="00507B26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33E78" w:rsidRDefault="00C2617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4.5.1- </w:t>
      </w:r>
      <w:r w:rsidR="00E33E78">
        <w:rPr>
          <w:rFonts w:asciiTheme="majorHAnsi" w:hAnsiTheme="majorHAnsi" w:cs="Arial"/>
          <w:i/>
          <w:iCs/>
          <w:lang w:val="pt-BR"/>
        </w:rPr>
        <w:t>Na tela aparecerá a situação de cada documento.</w:t>
      </w:r>
    </w:p>
    <w:p w:rsidR="00E33E78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6" type="#_x0000_t67" style="position:absolute;margin-left:350.9pt;margin-top:49.9pt;width:17.4pt;height:35.2pt;z-index:251702272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71" type="#_x0000_t88" style="position:absolute;margin-left:402.3pt;margin-top:93.8pt;width:4.3pt;height:132.15pt;z-index:251692032" adj=",11138" filled="t" fillcolor="#ccb400 [3205]" strokecolor="#f2f2f2 [3041]" strokeweight="3pt">
            <v:shadow on="t" type="perspective" color="#655900 [1605]" opacity=".5" offset="1pt" offset2="-1pt"/>
          </v:shape>
        </w:pict>
      </w:r>
      <w:r w:rsidR="00E33E78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354"/>
            <wp:effectExtent l="1905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78" w:rsidRDefault="00E33E78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07B26" w:rsidRDefault="00507B26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A1029" w:rsidRDefault="005A102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98" type="#_x0000_t66" style="position:absolute;margin-left:62.05pt;margin-top:99.65pt;width:53.2pt;height:18.3pt;z-index:251709440" fillcolor="#ccb400 [3205]" strokecolor="#f2f2f2 [3041]" strokeweight="3pt">
            <v:shadow on="t" type="perspective" color="#655900 [1605]" opacity=".5" offset="1pt" offset2="-1pt"/>
          </v:shape>
        </w:pict>
      </w: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76" type="#_x0000_t66" style="position:absolute;margin-left:29.7pt;margin-top:125pt;width:53.2pt;height:18.3pt;z-index:251695104" fillcolor="#ccb400 [3205]" strokecolor="#f2f2f2 [3041]" strokeweight="3pt">
            <v:shadow on="t" type="perspective" color="#655900 [1605]" opacity=".5" offset="1pt" offset2="-1pt"/>
          </v:shape>
        </w:pict>
      </w:r>
      <w:r w:rsidR="00C26171">
        <w:rPr>
          <w:rFonts w:asciiTheme="majorHAnsi" w:hAnsiTheme="majorHAnsi" w:cs="Arial"/>
          <w:i/>
          <w:iCs/>
          <w:lang w:val="pt-BR"/>
        </w:rPr>
        <w:t xml:space="preserve">4.5.1.1- </w:t>
      </w:r>
      <w:r w:rsidR="00051C80">
        <w:rPr>
          <w:rFonts w:asciiTheme="majorHAnsi" w:hAnsiTheme="majorHAnsi" w:cs="Arial"/>
          <w:i/>
          <w:iCs/>
          <w:lang w:val="pt-BR"/>
        </w:rPr>
        <w:t>Na mesma tela, clicar em “Certificado”, p</w:t>
      </w:r>
      <w:r w:rsidR="0036430C">
        <w:rPr>
          <w:rFonts w:asciiTheme="majorHAnsi" w:hAnsiTheme="majorHAnsi" w:cs="Arial"/>
          <w:i/>
          <w:iCs/>
          <w:lang w:val="pt-BR"/>
        </w:rPr>
        <w:t>ara verificar pendência porvent</w:t>
      </w:r>
      <w:r w:rsidR="00051C80">
        <w:rPr>
          <w:rFonts w:asciiTheme="majorHAnsi" w:hAnsiTheme="majorHAnsi" w:cs="Arial"/>
          <w:i/>
          <w:iCs/>
          <w:lang w:val="pt-BR"/>
        </w:rPr>
        <w:t xml:space="preserve">ura existente em cada documento </w:t>
      </w:r>
      <w:r w:rsidR="00DF5179">
        <w:rPr>
          <w:rFonts w:asciiTheme="majorHAnsi" w:hAnsiTheme="majorHAnsi" w:cs="Arial"/>
          <w:i/>
          <w:iCs/>
          <w:lang w:val="pt-BR"/>
        </w:rPr>
        <w:t xml:space="preserve"> ou emitir o CRC</w:t>
      </w:r>
      <w:r w:rsidR="00A94607">
        <w:rPr>
          <w:rFonts w:asciiTheme="majorHAnsi" w:hAnsiTheme="majorHAnsi" w:cs="Arial"/>
          <w:i/>
          <w:iCs/>
          <w:lang w:val="pt-BR"/>
        </w:rPr>
        <w:t>:</w:t>
      </w:r>
      <w:r w:rsidR="00E14E35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354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2B62E9" w:rsidRDefault="002B62E9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C2617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4.5.1.2- </w:t>
      </w:r>
      <w:r w:rsidR="008300AC">
        <w:rPr>
          <w:rFonts w:asciiTheme="majorHAnsi" w:hAnsiTheme="majorHAnsi" w:cs="Arial"/>
          <w:i/>
          <w:iCs/>
          <w:lang w:val="pt-BR"/>
        </w:rPr>
        <w:t>Verificar o resultado da análise nos campos “situação” e “observação” de cada documento.</w:t>
      </w: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8300AC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354"/>
            <wp:effectExtent l="1905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03E"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7" type="#_x0000_t67" style="position:absolute;margin-left:336.25pt;margin-top:115.95pt;width:15.85pt;height:29.65pt;z-index:251703296;mso-position-horizontal-relative:text;mso-position-vertical-relative:text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0D303E"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96" type="#_x0000_t67" style="position:absolute;margin-left:132.65pt;margin-top:115.95pt;width:15.85pt;height:29.65pt;z-index:251708416;mso-position-horizontal-relative:text;mso-position-vertical-relative:text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F543D" w:rsidRDefault="00CF543D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C26171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4.5.1.3- </w:t>
      </w:r>
      <w:r w:rsidR="0011435D">
        <w:rPr>
          <w:rFonts w:asciiTheme="majorHAnsi" w:hAnsiTheme="majorHAnsi" w:cs="Arial"/>
          <w:i/>
          <w:iCs/>
          <w:lang w:val="pt-BR"/>
        </w:rPr>
        <w:t>É responsabilidade da  empresa interessada manter todos os documentos com data de validade em vigor.</w:t>
      </w:r>
    </w:p>
    <w:p w:rsidR="00836504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0" type="#_x0000_t67" style="position:absolute;margin-left:389.4pt;margin-top:94.95pt;width:20.05pt;height:27.9pt;z-index:251697152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836504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354"/>
            <wp:effectExtent l="19050" t="0" r="0" b="0"/>
            <wp:docPr id="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E14E35" w:rsidRDefault="00E14E3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4550B3" w:rsidRDefault="004550B3" w:rsidP="00C261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OBSERVAÇÃO</w:t>
      </w:r>
    </w:p>
    <w:p w:rsidR="00E14E35" w:rsidRDefault="00C26171" w:rsidP="00C2617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- </w:t>
      </w:r>
      <w:r w:rsidR="00EC0329">
        <w:rPr>
          <w:rFonts w:asciiTheme="majorHAnsi" w:hAnsiTheme="majorHAnsi" w:cs="Arial"/>
          <w:i/>
          <w:iCs/>
          <w:lang w:val="pt-BR"/>
        </w:rPr>
        <w:t>Em qualquer fase do cadastramento a empresa interessada terá acesso ao CRC, inclusive para impressão, ob</w:t>
      </w:r>
      <w:r w:rsidR="008300AC">
        <w:rPr>
          <w:rFonts w:asciiTheme="majorHAnsi" w:hAnsiTheme="majorHAnsi" w:cs="Arial"/>
          <w:i/>
          <w:iCs/>
          <w:lang w:val="pt-BR"/>
        </w:rPr>
        <w:t>jetivando consulta de pendência porventura existente</w:t>
      </w:r>
      <w:r w:rsidR="00EC0329">
        <w:rPr>
          <w:rFonts w:asciiTheme="majorHAnsi" w:hAnsiTheme="majorHAnsi" w:cs="Arial"/>
          <w:i/>
          <w:iCs/>
          <w:lang w:val="pt-BR"/>
        </w:rPr>
        <w:t xml:space="preserve">,  no entanto, o CRC somente será aceito nas licitações realizadas pela Cohab Minas se a documentação estiver em vigor,  sem pendências e desde que atenda às exigências </w:t>
      </w:r>
      <w:r w:rsidR="002B2822">
        <w:rPr>
          <w:rFonts w:asciiTheme="majorHAnsi" w:hAnsiTheme="majorHAnsi" w:cs="Arial"/>
          <w:i/>
          <w:iCs/>
          <w:lang w:val="pt-BR"/>
        </w:rPr>
        <w:t xml:space="preserve">contidas em cada </w:t>
      </w:r>
      <w:r w:rsidR="00EC0329">
        <w:rPr>
          <w:rFonts w:asciiTheme="majorHAnsi" w:hAnsiTheme="majorHAnsi" w:cs="Arial"/>
          <w:i/>
          <w:iCs/>
          <w:lang w:val="pt-BR"/>
        </w:rPr>
        <w:t>edital de licitação.</w:t>
      </w:r>
    </w:p>
    <w:p w:rsidR="00BA7C22" w:rsidRDefault="00BA7C22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2B2822" w:rsidRDefault="004550B3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5- IMPRESSÃO DO CRC:</w:t>
      </w:r>
      <w:r w:rsidR="00947EF5">
        <w:rPr>
          <w:rFonts w:asciiTheme="majorHAnsi" w:hAnsiTheme="majorHAnsi" w:cs="Arial"/>
          <w:i/>
          <w:iCs/>
          <w:lang w:val="pt-BR"/>
        </w:rPr>
        <w:t xml:space="preserve"> </w:t>
      </w:r>
    </w:p>
    <w:p w:rsidR="00947EF5" w:rsidRDefault="002B2822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P</w:t>
      </w:r>
      <w:r w:rsidR="00947EF5">
        <w:rPr>
          <w:rFonts w:asciiTheme="majorHAnsi" w:hAnsiTheme="majorHAnsi" w:cs="Arial"/>
          <w:i/>
          <w:iCs/>
          <w:lang w:val="pt-BR"/>
        </w:rPr>
        <w:t>ara imprimir o CRC:</w:t>
      </w:r>
    </w:p>
    <w:p w:rsidR="00947EF5" w:rsidRDefault="00947EF5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5.1-  </w:t>
      </w:r>
      <w:r w:rsidR="00DF5179">
        <w:rPr>
          <w:rFonts w:asciiTheme="majorHAnsi" w:hAnsiTheme="majorHAnsi" w:cs="Arial"/>
          <w:i/>
          <w:iCs/>
          <w:lang w:val="pt-BR"/>
        </w:rPr>
        <w:t>Na mesma tela mencionada no item</w:t>
      </w:r>
      <w:r>
        <w:rPr>
          <w:rFonts w:asciiTheme="majorHAnsi" w:hAnsiTheme="majorHAnsi" w:cs="Arial"/>
          <w:i/>
          <w:iCs/>
          <w:lang w:val="pt-BR"/>
        </w:rPr>
        <w:t xml:space="preserve"> </w:t>
      </w:r>
      <w:r w:rsidR="00611BC2">
        <w:rPr>
          <w:rFonts w:asciiTheme="majorHAnsi" w:hAnsiTheme="majorHAnsi" w:cs="Arial"/>
          <w:i/>
          <w:iCs/>
          <w:lang w:val="pt-BR"/>
        </w:rPr>
        <w:t xml:space="preserve">4.5.1 clicar em </w:t>
      </w:r>
      <w:r>
        <w:rPr>
          <w:rFonts w:asciiTheme="majorHAnsi" w:hAnsiTheme="majorHAnsi" w:cs="Arial"/>
          <w:i/>
          <w:iCs/>
          <w:lang w:val="pt-BR"/>
        </w:rPr>
        <w:t xml:space="preserve"> </w:t>
      </w:r>
      <w:r w:rsidRPr="00947EF5">
        <w:rPr>
          <w:rFonts w:asciiTheme="majorHAnsi" w:hAnsiTheme="majorHAnsi" w:cs="Arial"/>
          <w:i/>
          <w:iCs/>
          <w:highlight w:val="red"/>
          <w:bdr w:val="single" w:sz="4" w:space="0" w:color="auto"/>
          <w:lang w:val="pt-BR"/>
        </w:rPr>
        <w:t xml:space="preserve"> GERAR CRC</w:t>
      </w:r>
      <w:r>
        <w:rPr>
          <w:rFonts w:asciiTheme="majorHAnsi" w:hAnsiTheme="majorHAnsi" w:cs="Arial"/>
          <w:i/>
          <w:iCs/>
          <w:lang w:val="pt-BR"/>
        </w:rPr>
        <w:t xml:space="preserve"> </w:t>
      </w:r>
    </w:p>
    <w:p w:rsidR="00E14E35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4" type="#_x0000_t68" style="position:absolute;margin-left:223.55pt;margin-top:197.4pt;width:25.6pt;height:48.35pt;z-index:251700224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4550B3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398339" cy="2881223"/>
            <wp:effectExtent l="19050" t="0" r="0" b="0"/>
            <wp:docPr id="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30C" w:rsidRDefault="0036430C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27BB8" w:rsidRDefault="00C27BB8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27BB8" w:rsidRDefault="008743EF" w:rsidP="008743EF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5.2- </w:t>
      </w:r>
      <w:r w:rsidR="00611BC2">
        <w:rPr>
          <w:rFonts w:asciiTheme="majorHAnsi" w:hAnsiTheme="majorHAnsi" w:cs="Arial"/>
          <w:i/>
          <w:iCs/>
          <w:lang w:val="pt-BR"/>
        </w:rPr>
        <w:t xml:space="preserve">Em seguida </w:t>
      </w:r>
      <w:r>
        <w:rPr>
          <w:rFonts w:asciiTheme="majorHAnsi" w:hAnsiTheme="majorHAnsi" w:cs="Arial"/>
          <w:i/>
          <w:iCs/>
          <w:lang w:val="pt-BR"/>
        </w:rPr>
        <w:t xml:space="preserve">Clicar em </w:t>
      </w:r>
      <w:r w:rsidRPr="008743EF">
        <w:rPr>
          <w:rFonts w:asciiTheme="majorHAnsi" w:hAnsiTheme="majorHAnsi" w:cs="Arial"/>
          <w:i/>
          <w:iCs/>
          <w:highlight w:val="green"/>
          <w:bdr w:val="single" w:sz="4" w:space="0" w:color="auto"/>
          <w:lang w:val="pt-BR"/>
        </w:rPr>
        <w:t>Download CRC</w:t>
      </w:r>
    </w:p>
    <w:p w:rsidR="00C27BB8" w:rsidRDefault="00C27BB8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27BB8" w:rsidRDefault="000D303E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noProof/>
          <w:lang w:val="pt-BR" w:eastAsia="pt-BR" w:bidi="ar-SA"/>
        </w:rPr>
        <w:pict>
          <v:shape id="_x0000_s1085" type="#_x0000_t68" style="position:absolute;margin-left:238.85pt;margin-top:224.65pt;width:26.6pt;height:46.7pt;z-index:251701248" fillcolor="#ccb400 [3205]" strokecolor="#f2f2f2 [3041]" strokeweight="3pt">
            <v:shadow on="t" type="perspective" color="#655900 [1605]" opacity=".5" offset="1pt" offset2="-1pt"/>
            <v:textbox style="layout-flow:vertical-ideographic"/>
          </v:shape>
        </w:pict>
      </w:r>
      <w:r w:rsidR="00947EF5">
        <w:rPr>
          <w:rFonts w:asciiTheme="majorHAnsi" w:hAnsiTheme="majorHAnsi" w:cs="Arial"/>
          <w:i/>
          <w:iCs/>
          <w:noProof/>
          <w:lang w:val="pt-BR" w:eastAsia="pt-BR" w:bidi="ar-SA"/>
        </w:rPr>
        <w:drawing>
          <wp:inline distT="0" distB="0" distL="0" distR="0">
            <wp:extent cx="5400040" cy="3037354"/>
            <wp:effectExtent l="19050" t="0" r="0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B8" w:rsidRDefault="00C27BB8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C27BB8" w:rsidRDefault="00C27BB8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5763B" w:rsidRDefault="0055763B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p w:rsidR="005277BC" w:rsidRDefault="005277BC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>OBSERVAÇÃO:</w:t>
      </w:r>
    </w:p>
    <w:p w:rsidR="00611BC2" w:rsidRDefault="0055763B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  <w:r>
        <w:rPr>
          <w:rFonts w:asciiTheme="majorHAnsi" w:hAnsiTheme="majorHAnsi" w:cs="Arial"/>
          <w:i/>
          <w:iCs/>
          <w:lang w:val="pt-BR"/>
        </w:rPr>
        <w:t xml:space="preserve">Ao clicar em </w:t>
      </w:r>
      <w:r w:rsidRPr="0055763B">
        <w:rPr>
          <w:rFonts w:asciiTheme="majorHAnsi" w:hAnsiTheme="majorHAnsi" w:cs="Arial"/>
          <w:i/>
          <w:iCs/>
          <w:highlight w:val="green"/>
          <w:lang w:val="pt-BR"/>
        </w:rPr>
        <w:t>Download CRC</w:t>
      </w:r>
      <w:r>
        <w:rPr>
          <w:rFonts w:asciiTheme="majorHAnsi" w:hAnsiTheme="majorHAnsi" w:cs="Arial"/>
          <w:i/>
          <w:iCs/>
          <w:lang w:val="pt-BR"/>
        </w:rPr>
        <w:t xml:space="preserve"> será gerado um arquivo em PDF</w:t>
      </w:r>
      <w:r w:rsidR="005277BC">
        <w:rPr>
          <w:rFonts w:asciiTheme="majorHAnsi" w:hAnsiTheme="majorHAnsi" w:cs="Arial"/>
          <w:i/>
          <w:iCs/>
          <w:lang w:val="pt-BR"/>
        </w:rPr>
        <w:t>. P</w:t>
      </w:r>
      <w:r>
        <w:rPr>
          <w:rFonts w:asciiTheme="majorHAnsi" w:hAnsiTheme="majorHAnsi" w:cs="Arial"/>
          <w:i/>
          <w:iCs/>
          <w:lang w:val="pt-BR"/>
        </w:rPr>
        <w:t>ara vi</w:t>
      </w:r>
      <w:r w:rsidR="005277BC">
        <w:rPr>
          <w:rFonts w:asciiTheme="majorHAnsi" w:hAnsiTheme="majorHAnsi" w:cs="Arial"/>
          <w:i/>
          <w:iCs/>
          <w:lang w:val="pt-BR"/>
        </w:rPr>
        <w:t>s</w:t>
      </w:r>
      <w:r>
        <w:rPr>
          <w:rFonts w:asciiTheme="majorHAnsi" w:hAnsiTheme="majorHAnsi" w:cs="Arial"/>
          <w:i/>
          <w:iCs/>
          <w:lang w:val="pt-BR"/>
        </w:rPr>
        <w:t>ualizá-lo você deverá ter instalado</w:t>
      </w:r>
      <w:r w:rsidR="00013292">
        <w:rPr>
          <w:rFonts w:asciiTheme="majorHAnsi" w:hAnsiTheme="majorHAnsi" w:cs="Arial"/>
          <w:i/>
          <w:iCs/>
          <w:lang w:val="pt-BR"/>
        </w:rPr>
        <w:t xml:space="preserve"> </w:t>
      </w:r>
      <w:r>
        <w:rPr>
          <w:rFonts w:asciiTheme="majorHAnsi" w:hAnsiTheme="majorHAnsi" w:cs="Arial"/>
          <w:i/>
          <w:iCs/>
          <w:lang w:val="pt-BR"/>
        </w:rPr>
        <w:t>o Adobe Reader</w:t>
      </w:r>
      <w:r w:rsidR="005277BC">
        <w:rPr>
          <w:rFonts w:asciiTheme="majorHAnsi" w:hAnsiTheme="majorHAnsi" w:cs="Arial"/>
          <w:i/>
          <w:iCs/>
          <w:lang w:val="pt-BR"/>
        </w:rPr>
        <w:t>.</w:t>
      </w:r>
    </w:p>
    <w:p w:rsidR="00611BC2" w:rsidRDefault="00611BC2" w:rsidP="005A4B61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hAnsiTheme="majorHAnsi" w:cs="Arial"/>
          <w:i/>
          <w:iCs/>
          <w:lang w:val="pt-BR"/>
        </w:rPr>
      </w:pPr>
    </w:p>
    <w:sectPr w:rsidR="00611BC2" w:rsidSect="00511D41">
      <w:headerReference w:type="default" r:id="rId25"/>
      <w:headerReference w:type="first" r:id="rId26"/>
      <w:footerReference w:type="first" r:id="rId27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92E" w:rsidRDefault="00B3192E" w:rsidP="00927569">
      <w:pPr>
        <w:spacing w:after="0" w:line="240" w:lineRule="auto"/>
      </w:pPr>
      <w:r>
        <w:separator/>
      </w:r>
    </w:p>
  </w:endnote>
  <w:endnote w:type="continuationSeparator" w:id="1">
    <w:p w:rsidR="00B3192E" w:rsidRDefault="00B3192E" w:rsidP="0092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029" w:rsidRDefault="005A1029">
    <w:pPr>
      <w:pStyle w:val="Rodap"/>
      <w:jc w:val="right"/>
    </w:pPr>
  </w:p>
  <w:p w:rsidR="005A1029" w:rsidRDefault="005A102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92E" w:rsidRDefault="00B3192E" w:rsidP="00927569">
      <w:pPr>
        <w:spacing w:after="0" w:line="240" w:lineRule="auto"/>
      </w:pPr>
      <w:r>
        <w:separator/>
      </w:r>
    </w:p>
  </w:footnote>
  <w:footnote w:type="continuationSeparator" w:id="1">
    <w:p w:rsidR="00B3192E" w:rsidRDefault="00B3192E" w:rsidP="0092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62137"/>
      <w:docPartObj>
        <w:docPartGallery w:val="Page Numbers (Top of Page)"/>
        <w:docPartUnique/>
      </w:docPartObj>
    </w:sdtPr>
    <w:sdtContent>
      <w:p w:rsidR="005A1029" w:rsidRDefault="000D303E">
        <w:pPr>
          <w:pStyle w:val="Cabealho"/>
          <w:jc w:val="right"/>
        </w:pPr>
        <w:fldSimple w:instr=" PAGE   \* MERGEFORMAT ">
          <w:r w:rsidR="00013292">
            <w:rPr>
              <w:noProof/>
            </w:rPr>
            <w:t>12</w:t>
          </w:r>
        </w:fldSimple>
      </w:p>
    </w:sdtContent>
  </w:sdt>
  <w:p w:rsidR="005A1029" w:rsidRDefault="005A1029">
    <w:pPr>
      <w:pStyle w:val="Cabealho"/>
    </w:pPr>
    <w:r w:rsidRPr="005A1029">
      <w:rPr>
        <w:noProof/>
        <w:lang w:val="pt-BR" w:eastAsia="pt-BR" w:bidi="ar-SA"/>
      </w:rPr>
      <w:drawing>
        <wp:inline distT="0" distB="0" distL="0" distR="0">
          <wp:extent cx="1923415" cy="733425"/>
          <wp:effectExtent l="19050" t="0" r="635" b="0"/>
          <wp:docPr id="10" name="Imagem 1" descr="Logo_cohab_Minas_completa_ho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hab_Minas_completa_hor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029" w:rsidRPr="005A1029" w:rsidRDefault="005A1029" w:rsidP="005A1029">
    <w:pPr>
      <w:pStyle w:val="Cabealho"/>
    </w:pPr>
    <w:r>
      <w:rPr>
        <w:b/>
        <w:bCs/>
        <w:noProof/>
        <w:lang w:val="pt-BR" w:eastAsia="pt-BR" w:bidi="ar-SA"/>
      </w:rPr>
      <w:drawing>
        <wp:inline distT="0" distB="0" distL="0" distR="0">
          <wp:extent cx="1923415" cy="733425"/>
          <wp:effectExtent l="19050" t="0" r="635" b="0"/>
          <wp:docPr id="6" name="Imagem 1" descr="Logo_cohab_Minas_completa_ho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ohab_Minas_completa_hor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1EFF"/>
    <w:rsid w:val="000036A0"/>
    <w:rsid w:val="00013292"/>
    <w:rsid w:val="00023605"/>
    <w:rsid w:val="00042B03"/>
    <w:rsid w:val="00051C80"/>
    <w:rsid w:val="00060850"/>
    <w:rsid w:val="00092FFA"/>
    <w:rsid w:val="000A764F"/>
    <w:rsid w:val="000C199B"/>
    <w:rsid w:val="000D1AAD"/>
    <w:rsid w:val="000D303E"/>
    <w:rsid w:val="000E336A"/>
    <w:rsid w:val="000E4578"/>
    <w:rsid w:val="000E5BCF"/>
    <w:rsid w:val="00104D58"/>
    <w:rsid w:val="0011435D"/>
    <w:rsid w:val="001239DB"/>
    <w:rsid w:val="00137190"/>
    <w:rsid w:val="001466BF"/>
    <w:rsid w:val="00164FCF"/>
    <w:rsid w:val="0019395F"/>
    <w:rsid w:val="001A6109"/>
    <w:rsid w:val="001A73D8"/>
    <w:rsid w:val="001C62CF"/>
    <w:rsid w:val="001F7F38"/>
    <w:rsid w:val="00210AFE"/>
    <w:rsid w:val="002874A8"/>
    <w:rsid w:val="002B2822"/>
    <w:rsid w:val="002B62E9"/>
    <w:rsid w:val="002E4EF0"/>
    <w:rsid w:val="002E52B2"/>
    <w:rsid w:val="00300453"/>
    <w:rsid w:val="0031268B"/>
    <w:rsid w:val="0031441D"/>
    <w:rsid w:val="00322EDD"/>
    <w:rsid w:val="00335799"/>
    <w:rsid w:val="00343DE0"/>
    <w:rsid w:val="00345124"/>
    <w:rsid w:val="0036430C"/>
    <w:rsid w:val="003B5ED7"/>
    <w:rsid w:val="003C007D"/>
    <w:rsid w:val="003D7587"/>
    <w:rsid w:val="003E0C73"/>
    <w:rsid w:val="00411E49"/>
    <w:rsid w:val="004313FA"/>
    <w:rsid w:val="00447669"/>
    <w:rsid w:val="004550B3"/>
    <w:rsid w:val="00462FC0"/>
    <w:rsid w:val="00464F4A"/>
    <w:rsid w:val="00470BDF"/>
    <w:rsid w:val="004963B3"/>
    <w:rsid w:val="004A3D02"/>
    <w:rsid w:val="004B118B"/>
    <w:rsid w:val="004B50FB"/>
    <w:rsid w:val="004D23C0"/>
    <w:rsid w:val="004F094E"/>
    <w:rsid w:val="004F2E81"/>
    <w:rsid w:val="00507B26"/>
    <w:rsid w:val="00511514"/>
    <w:rsid w:val="00511D41"/>
    <w:rsid w:val="00513863"/>
    <w:rsid w:val="0052479B"/>
    <w:rsid w:val="005277BC"/>
    <w:rsid w:val="005317A6"/>
    <w:rsid w:val="0055763B"/>
    <w:rsid w:val="00583EB4"/>
    <w:rsid w:val="00595C1B"/>
    <w:rsid w:val="005A1029"/>
    <w:rsid w:val="005A4B61"/>
    <w:rsid w:val="005D1A7F"/>
    <w:rsid w:val="005E5B76"/>
    <w:rsid w:val="00611BC2"/>
    <w:rsid w:val="006377A3"/>
    <w:rsid w:val="00641853"/>
    <w:rsid w:val="00657CD9"/>
    <w:rsid w:val="0066274F"/>
    <w:rsid w:val="006A5192"/>
    <w:rsid w:val="006B7B50"/>
    <w:rsid w:val="007005A6"/>
    <w:rsid w:val="00707E9F"/>
    <w:rsid w:val="007171B4"/>
    <w:rsid w:val="00720598"/>
    <w:rsid w:val="007237A4"/>
    <w:rsid w:val="007627FC"/>
    <w:rsid w:val="00792A1F"/>
    <w:rsid w:val="008061BC"/>
    <w:rsid w:val="008257EB"/>
    <w:rsid w:val="008300AC"/>
    <w:rsid w:val="00836504"/>
    <w:rsid w:val="0086272B"/>
    <w:rsid w:val="008634F0"/>
    <w:rsid w:val="00865CB0"/>
    <w:rsid w:val="008661CE"/>
    <w:rsid w:val="008743EF"/>
    <w:rsid w:val="008A1EFF"/>
    <w:rsid w:val="008B5FB5"/>
    <w:rsid w:val="008D1EA8"/>
    <w:rsid w:val="00911F93"/>
    <w:rsid w:val="00921244"/>
    <w:rsid w:val="00922DFE"/>
    <w:rsid w:val="00927569"/>
    <w:rsid w:val="00947EF5"/>
    <w:rsid w:val="00993015"/>
    <w:rsid w:val="009D72BE"/>
    <w:rsid w:val="009E547C"/>
    <w:rsid w:val="009E7EF3"/>
    <w:rsid w:val="009F13BE"/>
    <w:rsid w:val="00A025D2"/>
    <w:rsid w:val="00A305F6"/>
    <w:rsid w:val="00A452C6"/>
    <w:rsid w:val="00A52B80"/>
    <w:rsid w:val="00A65855"/>
    <w:rsid w:val="00A85777"/>
    <w:rsid w:val="00A94607"/>
    <w:rsid w:val="00A95D72"/>
    <w:rsid w:val="00AA51DC"/>
    <w:rsid w:val="00AC7088"/>
    <w:rsid w:val="00AD2CCB"/>
    <w:rsid w:val="00AF667B"/>
    <w:rsid w:val="00B03EED"/>
    <w:rsid w:val="00B23CB1"/>
    <w:rsid w:val="00B3192E"/>
    <w:rsid w:val="00B5580A"/>
    <w:rsid w:val="00B603D2"/>
    <w:rsid w:val="00B622F3"/>
    <w:rsid w:val="00B640EA"/>
    <w:rsid w:val="00B65B30"/>
    <w:rsid w:val="00B73C84"/>
    <w:rsid w:val="00B76864"/>
    <w:rsid w:val="00B83A54"/>
    <w:rsid w:val="00BA22F1"/>
    <w:rsid w:val="00BA4475"/>
    <w:rsid w:val="00BA592B"/>
    <w:rsid w:val="00BA7C22"/>
    <w:rsid w:val="00BC7651"/>
    <w:rsid w:val="00BE1CDF"/>
    <w:rsid w:val="00BF2D09"/>
    <w:rsid w:val="00C00AC8"/>
    <w:rsid w:val="00C26171"/>
    <w:rsid w:val="00C27BB8"/>
    <w:rsid w:val="00C31E96"/>
    <w:rsid w:val="00C4170E"/>
    <w:rsid w:val="00C67D88"/>
    <w:rsid w:val="00CE0AAE"/>
    <w:rsid w:val="00CE7344"/>
    <w:rsid w:val="00CF543D"/>
    <w:rsid w:val="00D03BDE"/>
    <w:rsid w:val="00D14BFD"/>
    <w:rsid w:val="00D512EE"/>
    <w:rsid w:val="00D536E7"/>
    <w:rsid w:val="00D71496"/>
    <w:rsid w:val="00D86225"/>
    <w:rsid w:val="00D93CE6"/>
    <w:rsid w:val="00DC6DBC"/>
    <w:rsid w:val="00DF5179"/>
    <w:rsid w:val="00E0181A"/>
    <w:rsid w:val="00E14E35"/>
    <w:rsid w:val="00E32C89"/>
    <w:rsid w:val="00E337CA"/>
    <w:rsid w:val="00E33E78"/>
    <w:rsid w:val="00E52090"/>
    <w:rsid w:val="00E54346"/>
    <w:rsid w:val="00E558F4"/>
    <w:rsid w:val="00E65B63"/>
    <w:rsid w:val="00E832BA"/>
    <w:rsid w:val="00E85095"/>
    <w:rsid w:val="00EA6D49"/>
    <w:rsid w:val="00EC0329"/>
    <w:rsid w:val="00EC0C2C"/>
    <w:rsid w:val="00EE1B35"/>
    <w:rsid w:val="00F11810"/>
    <w:rsid w:val="00F2227C"/>
    <w:rsid w:val="00F26F98"/>
    <w:rsid w:val="00F37E43"/>
    <w:rsid w:val="00F45D38"/>
    <w:rsid w:val="00F475C9"/>
    <w:rsid w:val="00F96618"/>
    <w:rsid w:val="00FB18CD"/>
    <w:rsid w:val="00FB6BC5"/>
    <w:rsid w:val="00FC3883"/>
    <w:rsid w:val="00FE6A4D"/>
    <w:rsid w:val="00FF0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f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569"/>
  </w:style>
  <w:style w:type="paragraph" w:styleId="Ttulo1">
    <w:name w:val="heading 1"/>
    <w:basedOn w:val="Normal"/>
    <w:next w:val="Normal"/>
    <w:link w:val="Ttulo1Char"/>
    <w:uiPriority w:val="9"/>
    <w:qFormat/>
    <w:rsid w:val="009275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275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75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2756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27569"/>
    <w:pPr>
      <w:spacing w:before="200" w:after="0"/>
      <w:jc w:val="left"/>
      <w:outlineLvl w:val="4"/>
    </w:pPr>
    <w:rPr>
      <w:smallCaps/>
      <w:color w:val="988600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27569"/>
    <w:pPr>
      <w:spacing w:after="0"/>
      <w:jc w:val="left"/>
      <w:outlineLvl w:val="5"/>
    </w:pPr>
    <w:rPr>
      <w:smallCaps/>
      <w:color w:val="CCB400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7569"/>
    <w:pPr>
      <w:spacing w:after="0"/>
      <w:jc w:val="left"/>
      <w:outlineLvl w:val="6"/>
    </w:pPr>
    <w:rPr>
      <w:b/>
      <w:smallCaps/>
      <w:color w:val="CCB400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7569"/>
    <w:pPr>
      <w:spacing w:after="0"/>
      <w:jc w:val="left"/>
      <w:outlineLvl w:val="7"/>
    </w:pPr>
    <w:rPr>
      <w:b/>
      <w:i/>
      <w:smallCaps/>
      <w:color w:val="988600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7569"/>
    <w:pPr>
      <w:spacing w:after="0"/>
      <w:jc w:val="left"/>
      <w:outlineLvl w:val="8"/>
    </w:pPr>
    <w:rPr>
      <w:b/>
      <w:i/>
      <w:smallCaps/>
      <w:color w:val="655900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A1EFF"/>
    <w:rPr>
      <w:color w:val="00A3D6" w:themeColor="hyperlink"/>
      <w:u w:val="single"/>
    </w:rPr>
  </w:style>
  <w:style w:type="table" w:styleId="Tabelacomgrade">
    <w:name w:val="Table Grid"/>
    <w:basedOn w:val="Tabelanormal"/>
    <w:uiPriority w:val="59"/>
    <w:rsid w:val="006418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927569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27569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7569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27569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27569"/>
    <w:rPr>
      <w:smallCaps/>
      <w:color w:val="988600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27569"/>
    <w:rPr>
      <w:smallCaps/>
      <w:color w:val="CCB400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7569"/>
    <w:rPr>
      <w:b/>
      <w:smallCaps/>
      <w:color w:val="CCB400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7569"/>
    <w:rPr>
      <w:b/>
      <w:i/>
      <w:smallCaps/>
      <w:color w:val="988600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7569"/>
    <w:rPr>
      <w:b/>
      <w:i/>
      <w:smallCaps/>
      <w:color w:val="655900" w:themeColor="accent2" w:themeShade="7F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927569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927569"/>
    <w:pPr>
      <w:pBdr>
        <w:top w:val="single" w:sz="12" w:space="1" w:color="CCB400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927569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92756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927569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927569"/>
    <w:rPr>
      <w:b/>
      <w:color w:val="CCB400" w:themeColor="accent2"/>
    </w:rPr>
  </w:style>
  <w:style w:type="character" w:styleId="nfase">
    <w:name w:val="Emphasis"/>
    <w:uiPriority w:val="20"/>
    <w:qFormat/>
    <w:rsid w:val="00927569"/>
    <w:rPr>
      <w:b/>
      <w:i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92756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927569"/>
  </w:style>
  <w:style w:type="paragraph" w:styleId="PargrafodaLista">
    <w:name w:val="List Paragraph"/>
    <w:basedOn w:val="Normal"/>
    <w:uiPriority w:val="34"/>
    <w:qFormat/>
    <w:rsid w:val="00927569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927569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92756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7569"/>
    <w:pPr>
      <w:pBdr>
        <w:top w:val="single" w:sz="8" w:space="10" w:color="988600" w:themeColor="accent2" w:themeShade="BF"/>
        <w:left w:val="single" w:sz="8" w:space="10" w:color="988600" w:themeColor="accent2" w:themeShade="BF"/>
        <w:bottom w:val="single" w:sz="8" w:space="10" w:color="988600" w:themeColor="accent2" w:themeShade="BF"/>
        <w:right w:val="single" w:sz="8" w:space="10" w:color="988600" w:themeColor="accent2" w:themeShade="BF"/>
      </w:pBdr>
      <w:shd w:val="clear" w:color="auto" w:fill="CCB400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7569"/>
    <w:rPr>
      <w:b/>
      <w:i/>
      <w:color w:val="FFFFFF" w:themeColor="background1"/>
      <w:shd w:val="clear" w:color="auto" w:fill="CCB400" w:themeFill="accent2"/>
    </w:rPr>
  </w:style>
  <w:style w:type="character" w:styleId="nfaseSutil">
    <w:name w:val="Subtle Emphasis"/>
    <w:uiPriority w:val="19"/>
    <w:qFormat/>
    <w:rsid w:val="00927569"/>
    <w:rPr>
      <w:i/>
    </w:rPr>
  </w:style>
  <w:style w:type="character" w:styleId="nfaseIntensa">
    <w:name w:val="Intense Emphasis"/>
    <w:uiPriority w:val="21"/>
    <w:qFormat/>
    <w:rsid w:val="00927569"/>
    <w:rPr>
      <w:b/>
      <w:i/>
      <w:color w:val="CCB400" w:themeColor="accent2"/>
      <w:spacing w:val="10"/>
    </w:rPr>
  </w:style>
  <w:style w:type="character" w:styleId="RefernciaSutil">
    <w:name w:val="Subtle Reference"/>
    <w:uiPriority w:val="31"/>
    <w:qFormat/>
    <w:rsid w:val="00927569"/>
    <w:rPr>
      <w:b/>
    </w:rPr>
  </w:style>
  <w:style w:type="character" w:styleId="RefernciaIntensa">
    <w:name w:val="Intense Reference"/>
    <w:uiPriority w:val="32"/>
    <w:qFormat/>
    <w:rsid w:val="00927569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92756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927569"/>
    <w:pPr>
      <w:outlineLvl w:val="9"/>
    </w:pPr>
  </w:style>
  <w:style w:type="paragraph" w:styleId="Cabealho">
    <w:name w:val="header"/>
    <w:basedOn w:val="Normal"/>
    <w:link w:val="CabealhoChar"/>
    <w:uiPriority w:val="99"/>
    <w:unhideWhenUsed/>
    <w:rsid w:val="00927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7569"/>
  </w:style>
  <w:style w:type="paragraph" w:styleId="Rodap">
    <w:name w:val="footer"/>
    <w:basedOn w:val="Normal"/>
    <w:link w:val="RodapChar"/>
    <w:uiPriority w:val="99"/>
    <w:unhideWhenUsed/>
    <w:rsid w:val="009275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7569"/>
  </w:style>
  <w:style w:type="paragraph" w:styleId="Textodebalo">
    <w:name w:val="Balloon Text"/>
    <w:basedOn w:val="Normal"/>
    <w:link w:val="TextodebaloChar"/>
    <w:uiPriority w:val="99"/>
    <w:semiHidden/>
    <w:unhideWhenUsed/>
    <w:rsid w:val="00720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cohab.mg.gov.b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Cívico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Aspecto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12</Pages>
  <Words>656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edinhat</dc:creator>
  <cp:lastModifiedBy>edinhat</cp:lastModifiedBy>
  <cp:revision>54</cp:revision>
  <cp:lastPrinted>2016-02-25T17:53:00Z</cp:lastPrinted>
  <dcterms:created xsi:type="dcterms:W3CDTF">2015-10-16T17:28:00Z</dcterms:created>
  <dcterms:modified xsi:type="dcterms:W3CDTF">2016-04-07T14:13:00Z</dcterms:modified>
</cp:coreProperties>
</file>